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DFFC" w14:textId="7B272D51" w:rsidR="00F65387" w:rsidRPr="0022649C" w:rsidRDefault="00B67F80" w:rsidP="0022649C">
      <w:pPr>
        <w:pStyle w:val="Corptext"/>
        <w:spacing w:line="360" w:lineRule="auto"/>
        <w:ind w:left="144"/>
        <w:jc w:val="center"/>
        <w:rPr>
          <w:b/>
        </w:rPr>
      </w:pPr>
      <w:r w:rsidRPr="0022649C">
        <w:rPr>
          <w:b/>
        </w:rPr>
        <w:t>CONF.UNIV.DR.BĂ</w:t>
      </w:r>
      <w:r w:rsidR="005043D1" w:rsidRPr="0022649C">
        <w:rPr>
          <w:b/>
        </w:rPr>
        <w:t>DESCU DELIA</w:t>
      </w:r>
    </w:p>
    <w:p w14:paraId="61649662" w14:textId="77777777" w:rsidR="00F65387" w:rsidRPr="0022649C" w:rsidRDefault="00F65387" w:rsidP="0022649C">
      <w:pPr>
        <w:pStyle w:val="Corptext"/>
        <w:numPr>
          <w:ilvl w:val="0"/>
          <w:numId w:val="4"/>
        </w:numPr>
        <w:spacing w:before="120" w:after="120"/>
        <w:ind w:left="360"/>
        <w:jc w:val="both"/>
        <w:rPr>
          <w:b/>
        </w:rPr>
      </w:pPr>
      <w:r w:rsidRPr="0022649C">
        <w:rPr>
          <w:b/>
        </w:rPr>
        <w:t>Teza de doctorat</w:t>
      </w:r>
    </w:p>
    <w:p w14:paraId="2F9C66AE" w14:textId="77777777" w:rsidR="00F65387" w:rsidRPr="0022649C" w:rsidRDefault="00F65387" w:rsidP="0022649C">
      <w:pPr>
        <w:ind w:left="360"/>
        <w:jc w:val="both"/>
        <w:rPr>
          <w:bCs/>
          <w:color w:val="000000"/>
          <w:lang w:val="pt-BR"/>
        </w:rPr>
      </w:pPr>
      <w:r w:rsidRPr="0022649C">
        <w:rPr>
          <w:bCs/>
          <w:color w:val="000000"/>
          <w:lang w:val="pt-BR"/>
        </w:rPr>
        <w:t>“Dinamică şi eficienţă în antrenamentul de mare performanţă al probei de 20 km marş femei”, susţinută la U.N.E.F.S Bucureşti, 16.04.2010.</w:t>
      </w:r>
    </w:p>
    <w:p w14:paraId="1E1BF369" w14:textId="77777777" w:rsidR="00F65387" w:rsidRPr="0022649C" w:rsidRDefault="00F65387" w:rsidP="0022649C">
      <w:pPr>
        <w:jc w:val="both"/>
        <w:rPr>
          <w:lang w:val="ro-RO"/>
        </w:rPr>
      </w:pPr>
    </w:p>
    <w:p w14:paraId="41CA123C" w14:textId="31D53F8A" w:rsidR="00F65387" w:rsidRPr="0022649C" w:rsidRDefault="00F65387" w:rsidP="0022649C">
      <w:pPr>
        <w:pStyle w:val="Corptext"/>
        <w:numPr>
          <w:ilvl w:val="0"/>
          <w:numId w:val="4"/>
        </w:numPr>
        <w:spacing w:before="120" w:after="120"/>
        <w:ind w:left="360"/>
        <w:jc w:val="both"/>
        <w:rPr>
          <w:b/>
        </w:rPr>
      </w:pPr>
      <w:r w:rsidRPr="0022649C">
        <w:rPr>
          <w:b/>
        </w:rPr>
        <w:t>Cărți si capitole în c</w:t>
      </w:r>
      <w:r w:rsidR="00593DF2">
        <w:rPr>
          <w:b/>
        </w:rPr>
        <w:t>ărți</w:t>
      </w:r>
    </w:p>
    <w:p w14:paraId="0FE973E5" w14:textId="4F3A7A2E" w:rsidR="00F93488" w:rsidRDefault="00F93488" w:rsidP="00F93488">
      <w:pPr>
        <w:pStyle w:val="Listparagraf"/>
        <w:widowControl/>
        <w:numPr>
          <w:ilvl w:val="0"/>
          <w:numId w:val="31"/>
        </w:numPr>
        <w:suppressAutoHyphens/>
        <w:autoSpaceDE/>
        <w:autoSpaceDN/>
        <w:spacing w:after="160" w:line="259" w:lineRule="auto"/>
        <w:contextualSpacing/>
        <w:jc w:val="both"/>
        <w:rPr>
          <w:sz w:val="24"/>
          <w:szCs w:val="24"/>
        </w:rPr>
      </w:pPr>
      <w:r w:rsidRPr="00F93488">
        <w:rPr>
          <w:sz w:val="24"/>
          <w:szCs w:val="24"/>
        </w:rPr>
        <w:t>BĂDESCU D</w:t>
      </w:r>
      <w:r>
        <w:rPr>
          <w:sz w:val="24"/>
          <w:szCs w:val="24"/>
        </w:rPr>
        <w:t>., DENEŞ C.</w:t>
      </w:r>
      <w:r w:rsidRPr="00F93488">
        <w:rPr>
          <w:sz w:val="24"/>
          <w:szCs w:val="24"/>
        </w:rPr>
        <w:t>, BĂDESCU M</w:t>
      </w:r>
      <w:r>
        <w:rPr>
          <w:sz w:val="24"/>
          <w:szCs w:val="24"/>
        </w:rPr>
        <w:t xml:space="preserve">., </w:t>
      </w:r>
      <w:r w:rsidRPr="00F93488">
        <w:rPr>
          <w:sz w:val="24"/>
          <w:szCs w:val="24"/>
        </w:rPr>
        <w:t>Approche systémique et recherche en matière de performance sportive: Aspects liés aux méthodes scientifiques d'approche de l'entraînement sportif</w:t>
      </w:r>
      <w:r>
        <w:rPr>
          <w:sz w:val="24"/>
          <w:szCs w:val="24"/>
        </w:rPr>
        <w:t xml:space="preserve">, 2023,  Editions Notre Savoir, ISBN </w:t>
      </w:r>
      <w:r w:rsidRPr="00F93488">
        <w:rPr>
          <w:sz w:val="24"/>
          <w:szCs w:val="24"/>
        </w:rPr>
        <w:t>978-6206280170</w:t>
      </w:r>
    </w:p>
    <w:p w14:paraId="7C15DF70" w14:textId="4AF7EB13" w:rsidR="00F93488" w:rsidRDefault="00F93488" w:rsidP="00F93488">
      <w:pPr>
        <w:pStyle w:val="Listparagraf"/>
        <w:numPr>
          <w:ilvl w:val="0"/>
          <w:numId w:val="31"/>
        </w:numPr>
        <w:suppressAutoHyphens/>
        <w:spacing w:after="160" w:line="259" w:lineRule="auto"/>
        <w:contextualSpacing/>
        <w:jc w:val="both"/>
        <w:rPr>
          <w:sz w:val="24"/>
          <w:szCs w:val="24"/>
        </w:rPr>
      </w:pPr>
      <w:r w:rsidRPr="00F93488">
        <w:rPr>
          <w:sz w:val="24"/>
          <w:szCs w:val="24"/>
          <w:lang w:val="en-US"/>
        </w:rPr>
        <w:t xml:space="preserve">BĂDESCU D., DENEŞ C., BĂDESCU M., </w:t>
      </w:r>
      <w:r w:rsidRPr="00F93488">
        <w:rPr>
          <w:sz w:val="24"/>
          <w:szCs w:val="24"/>
        </w:rPr>
        <w:t>Abordagem sistémica e investigação no desempenho desportivo: Aspectos relacionados com as formas científicas de abordagem do treino desportivo para aumentar a eficácia do treino</w:t>
      </w:r>
      <w:r>
        <w:rPr>
          <w:sz w:val="24"/>
          <w:szCs w:val="24"/>
        </w:rPr>
        <w:t>,</w:t>
      </w:r>
      <w:r w:rsidRPr="00F93488">
        <w:rPr>
          <w:sz w:val="24"/>
          <w:szCs w:val="24"/>
        </w:rPr>
        <w:t xml:space="preserve"> </w:t>
      </w:r>
      <w:r w:rsidRPr="00F93488">
        <w:rPr>
          <w:sz w:val="24"/>
          <w:szCs w:val="24"/>
        </w:rPr>
        <w:t> Edições Nosso Conhecimento</w:t>
      </w:r>
      <w:r>
        <w:rPr>
          <w:sz w:val="24"/>
          <w:szCs w:val="24"/>
        </w:rPr>
        <w:t xml:space="preserve"> </w:t>
      </w:r>
      <w:r w:rsidRPr="00F93488">
        <w:rPr>
          <w:sz w:val="24"/>
          <w:szCs w:val="24"/>
        </w:rPr>
        <w:t>978-6206280194</w:t>
      </w:r>
      <w:r w:rsidR="0017042E">
        <w:rPr>
          <w:sz w:val="24"/>
          <w:szCs w:val="24"/>
        </w:rPr>
        <w:t xml:space="preserve">, </w:t>
      </w:r>
      <w:r w:rsidRPr="00F93488">
        <w:rPr>
          <w:sz w:val="24"/>
          <w:szCs w:val="24"/>
        </w:rPr>
        <w:t>2023</w:t>
      </w:r>
      <w:r w:rsidRPr="00F93488">
        <w:rPr>
          <w:sz w:val="24"/>
          <w:szCs w:val="24"/>
        </w:rPr>
        <w:tab/>
      </w:r>
    </w:p>
    <w:p w14:paraId="2C408895" w14:textId="5C27F647" w:rsidR="00F93488" w:rsidRPr="0017042E" w:rsidRDefault="00F93488" w:rsidP="00F55BCB">
      <w:pPr>
        <w:pStyle w:val="Listparagraf"/>
        <w:numPr>
          <w:ilvl w:val="0"/>
          <w:numId w:val="31"/>
        </w:numPr>
        <w:suppressAutoHyphens/>
        <w:spacing w:after="160" w:line="259" w:lineRule="auto"/>
        <w:contextualSpacing/>
        <w:jc w:val="both"/>
        <w:rPr>
          <w:sz w:val="24"/>
          <w:szCs w:val="24"/>
        </w:rPr>
      </w:pPr>
      <w:r w:rsidRPr="0017042E">
        <w:rPr>
          <w:sz w:val="24"/>
          <w:szCs w:val="24"/>
          <w:lang w:val="en-US"/>
        </w:rPr>
        <w:t>BĂDESCU D., DENEŞ C., BĂDESCU M.,</w:t>
      </w:r>
      <w:r w:rsidR="0017042E" w:rsidRPr="0017042E">
        <w:rPr>
          <w:sz w:val="24"/>
          <w:szCs w:val="24"/>
          <w:lang w:val="en-US"/>
        </w:rPr>
        <w:t xml:space="preserve"> </w:t>
      </w:r>
      <w:r w:rsidRPr="0017042E">
        <w:rPr>
          <w:sz w:val="24"/>
          <w:szCs w:val="24"/>
        </w:rPr>
        <w:t>Approccio sistemico e ricerca nella performance sportiva: Aspetti legati alle modalità scientifiche di app</w:t>
      </w:r>
      <w:r w:rsidR="0017042E">
        <w:rPr>
          <w:sz w:val="24"/>
          <w:szCs w:val="24"/>
        </w:rPr>
        <w:t xml:space="preserve">roccio all'allenamento sportiva, Edizioni Sapienza, </w:t>
      </w:r>
      <w:r w:rsidRPr="0017042E">
        <w:rPr>
          <w:sz w:val="24"/>
          <w:szCs w:val="24"/>
        </w:rPr>
        <w:t>978-6206280187</w:t>
      </w:r>
      <w:r w:rsidR="0017042E">
        <w:rPr>
          <w:sz w:val="24"/>
          <w:szCs w:val="24"/>
        </w:rPr>
        <w:t xml:space="preserve">, </w:t>
      </w:r>
      <w:r w:rsidRPr="0017042E">
        <w:rPr>
          <w:sz w:val="24"/>
          <w:szCs w:val="24"/>
        </w:rPr>
        <w:t>2023</w:t>
      </w:r>
    </w:p>
    <w:p w14:paraId="42C48D0D" w14:textId="29CF8EFC" w:rsidR="00F93488" w:rsidRPr="00F93488" w:rsidRDefault="0017042E" w:rsidP="00F93488">
      <w:pPr>
        <w:pStyle w:val="Listparagraf"/>
        <w:numPr>
          <w:ilvl w:val="0"/>
          <w:numId w:val="31"/>
        </w:numPr>
        <w:suppressAutoHyphens/>
        <w:spacing w:after="160" w:line="259" w:lineRule="auto"/>
        <w:contextualSpacing/>
        <w:jc w:val="both"/>
        <w:rPr>
          <w:sz w:val="24"/>
          <w:szCs w:val="24"/>
        </w:rPr>
      </w:pPr>
      <w:r w:rsidRPr="0017042E">
        <w:rPr>
          <w:sz w:val="24"/>
          <w:szCs w:val="24"/>
          <w:lang w:val="en-US"/>
        </w:rPr>
        <w:t xml:space="preserve">BĂDESCU D., DENEŞ C., BĂDESCU M., </w:t>
      </w:r>
      <w:r w:rsidR="00F93488" w:rsidRPr="00F93488">
        <w:rPr>
          <w:sz w:val="24"/>
          <w:szCs w:val="24"/>
        </w:rPr>
        <w:t>Enfoque sistémico e investigación en el rendimiento deportivo: Aspectos relacionados con las formas científicas de enf</w:t>
      </w:r>
      <w:r>
        <w:rPr>
          <w:sz w:val="24"/>
          <w:szCs w:val="24"/>
        </w:rPr>
        <w:t xml:space="preserve">ocar el entrenamiento deportivo, </w:t>
      </w:r>
      <w:r w:rsidR="00F93488" w:rsidRPr="00F93488">
        <w:rPr>
          <w:sz w:val="24"/>
          <w:szCs w:val="24"/>
        </w:rPr>
        <w:t>Ediciones Nuestro Conocimiento</w:t>
      </w:r>
      <w:r>
        <w:rPr>
          <w:sz w:val="24"/>
          <w:szCs w:val="24"/>
        </w:rPr>
        <w:t>,</w:t>
      </w:r>
      <w:r w:rsidR="00F93488" w:rsidRPr="00F93488">
        <w:rPr>
          <w:sz w:val="24"/>
          <w:szCs w:val="24"/>
        </w:rPr>
        <w:tab/>
        <w:t>978-6206280026</w:t>
      </w:r>
      <w:r>
        <w:rPr>
          <w:sz w:val="24"/>
          <w:szCs w:val="24"/>
        </w:rPr>
        <w:t xml:space="preserve">, </w:t>
      </w:r>
      <w:r w:rsidR="00F93488" w:rsidRPr="00F93488">
        <w:rPr>
          <w:sz w:val="24"/>
          <w:szCs w:val="24"/>
        </w:rPr>
        <w:t>2023</w:t>
      </w:r>
    </w:p>
    <w:p w14:paraId="7B59AEA0" w14:textId="6756FF47" w:rsidR="00F93488" w:rsidRPr="00F93488" w:rsidRDefault="0017042E" w:rsidP="00F93488">
      <w:pPr>
        <w:pStyle w:val="Listparagraf"/>
        <w:widowControl/>
        <w:numPr>
          <w:ilvl w:val="0"/>
          <w:numId w:val="31"/>
        </w:numPr>
        <w:suppressAutoHyphens/>
        <w:autoSpaceDE/>
        <w:autoSpaceDN/>
        <w:spacing w:after="160" w:line="259" w:lineRule="auto"/>
        <w:contextualSpacing/>
        <w:jc w:val="both"/>
        <w:rPr>
          <w:sz w:val="24"/>
          <w:szCs w:val="24"/>
        </w:rPr>
      </w:pPr>
      <w:r w:rsidRPr="0017042E">
        <w:rPr>
          <w:sz w:val="24"/>
          <w:szCs w:val="24"/>
          <w:lang w:val="en-US"/>
        </w:rPr>
        <w:t xml:space="preserve">BĂDESCU D., DENEŞ C., BĂDESCU M., </w:t>
      </w:r>
      <w:r w:rsidR="00F93488" w:rsidRPr="00F93488">
        <w:rPr>
          <w:sz w:val="24"/>
          <w:szCs w:val="24"/>
        </w:rPr>
        <w:t>Systemischer Ansatz und Forschung im B</w:t>
      </w:r>
      <w:r>
        <w:rPr>
          <w:sz w:val="24"/>
          <w:szCs w:val="24"/>
        </w:rPr>
        <w:t xml:space="preserve">ereich der sportlichen Leistung, </w:t>
      </w:r>
      <w:r w:rsidR="00F93488" w:rsidRPr="00F93488">
        <w:rPr>
          <w:sz w:val="24"/>
          <w:szCs w:val="24"/>
        </w:rPr>
        <w:t>Verlag Unser Wissen</w:t>
      </w:r>
      <w:r>
        <w:rPr>
          <w:sz w:val="24"/>
          <w:szCs w:val="24"/>
        </w:rPr>
        <w:t xml:space="preserve">, </w:t>
      </w:r>
      <w:r w:rsidR="00F93488" w:rsidRPr="00F93488">
        <w:rPr>
          <w:sz w:val="24"/>
          <w:szCs w:val="24"/>
        </w:rPr>
        <w:t>978-6206279983</w:t>
      </w:r>
      <w:r>
        <w:rPr>
          <w:sz w:val="24"/>
          <w:szCs w:val="24"/>
        </w:rPr>
        <w:t xml:space="preserve">, </w:t>
      </w:r>
      <w:r w:rsidR="00F93488" w:rsidRPr="00F93488">
        <w:rPr>
          <w:sz w:val="24"/>
          <w:szCs w:val="24"/>
        </w:rPr>
        <w:t>2023</w:t>
      </w:r>
    </w:p>
    <w:p w14:paraId="2A1DC97D" w14:textId="5D3606E4" w:rsidR="00F65387" w:rsidRPr="0022649C" w:rsidRDefault="0017042E" w:rsidP="0022649C">
      <w:pPr>
        <w:pStyle w:val="Listparagraf"/>
        <w:widowControl/>
        <w:numPr>
          <w:ilvl w:val="0"/>
          <w:numId w:val="31"/>
        </w:numPr>
        <w:suppressAutoHyphens/>
        <w:autoSpaceDE/>
        <w:autoSpaceDN/>
        <w:spacing w:after="160" w:line="259" w:lineRule="auto"/>
        <w:contextualSpacing/>
        <w:jc w:val="both"/>
        <w:rPr>
          <w:sz w:val="24"/>
          <w:szCs w:val="24"/>
        </w:rPr>
      </w:pPr>
      <w:r w:rsidRPr="0022649C">
        <w:rPr>
          <w:rFonts w:eastAsia="Calibri"/>
          <w:b/>
          <w:sz w:val="24"/>
          <w:szCs w:val="24"/>
        </w:rPr>
        <w:t xml:space="preserve">BĂDESCU, D., </w:t>
      </w:r>
      <w:r w:rsidRPr="0022649C">
        <w:rPr>
          <w:rFonts w:eastAsia="Calibri"/>
          <w:sz w:val="24"/>
          <w:szCs w:val="24"/>
        </w:rPr>
        <w:t>DENEȘ C.I.,</w:t>
      </w:r>
      <w:r w:rsidRPr="0022649C">
        <w:rPr>
          <w:rFonts w:eastAsia="Calibri"/>
          <w:b/>
          <w:sz w:val="24"/>
          <w:szCs w:val="24"/>
        </w:rPr>
        <w:t xml:space="preserve"> </w:t>
      </w:r>
      <w:r w:rsidRPr="0022649C">
        <w:rPr>
          <w:rFonts w:eastAsia="Calibri"/>
          <w:i/>
          <w:sz w:val="24"/>
          <w:szCs w:val="24"/>
        </w:rPr>
        <w:t xml:space="preserve">BĂDESCU, M., </w:t>
      </w:r>
      <w:r w:rsidR="00F65387" w:rsidRPr="0022649C">
        <w:rPr>
          <w:rFonts w:eastAsia="Calibri"/>
          <w:i/>
          <w:sz w:val="24"/>
          <w:szCs w:val="24"/>
        </w:rPr>
        <w:t>Systemic approach and research in sport performance</w:t>
      </w:r>
      <w:r w:rsidR="00F65387" w:rsidRPr="0022649C">
        <w:rPr>
          <w:i/>
          <w:sz w:val="24"/>
          <w:szCs w:val="24"/>
        </w:rPr>
        <w:t xml:space="preserve"> - Aspects related to the scientific ways of approaching sports training to increase training efficiency</w:t>
      </w:r>
      <w:r w:rsidR="00F65387" w:rsidRPr="0022649C">
        <w:rPr>
          <w:b/>
          <w:sz w:val="24"/>
          <w:szCs w:val="24"/>
        </w:rPr>
        <w:t>,</w:t>
      </w:r>
      <w:r w:rsidR="00F65387" w:rsidRPr="0022649C">
        <w:rPr>
          <w:sz w:val="24"/>
          <w:szCs w:val="24"/>
        </w:rPr>
        <w:t xml:space="preserve"> LAP LAMBERT Academic Publishing, 2022, ISBN: 978-620-5-52797-9</w:t>
      </w:r>
    </w:p>
    <w:p w14:paraId="3099D93F" w14:textId="02FECC89" w:rsidR="0022649C" w:rsidRPr="0022649C" w:rsidRDefault="0017042E" w:rsidP="0022649C">
      <w:pPr>
        <w:pStyle w:val="Listparagraf"/>
        <w:widowControl/>
        <w:numPr>
          <w:ilvl w:val="0"/>
          <w:numId w:val="31"/>
        </w:numPr>
        <w:autoSpaceDE/>
        <w:autoSpaceDN/>
        <w:spacing w:after="160" w:line="259" w:lineRule="auto"/>
        <w:contextualSpacing/>
        <w:jc w:val="both"/>
        <w:rPr>
          <w:sz w:val="24"/>
          <w:szCs w:val="24"/>
        </w:rPr>
      </w:pPr>
      <w:r w:rsidRPr="0022649C">
        <w:rPr>
          <w:sz w:val="24"/>
          <w:szCs w:val="24"/>
        </w:rPr>
        <w:t xml:space="preserve">BĂDESCU, D., </w:t>
      </w:r>
      <w:r w:rsidR="00F65387" w:rsidRPr="0022649C">
        <w:rPr>
          <w:sz w:val="24"/>
          <w:szCs w:val="24"/>
        </w:rPr>
        <w:t>Abordarea sistemică și cercetarea în sportul de performanță, Editura Universității ”Lucian Blaga„ din Sibiu,2021, ISBN 978-606-12-1897-4796,  191 pag.</w:t>
      </w:r>
      <w:r w:rsidR="0022649C" w:rsidRPr="0022649C">
        <w:rPr>
          <w:b/>
          <w:sz w:val="24"/>
          <w:szCs w:val="24"/>
        </w:rPr>
        <w:t xml:space="preserve"> </w:t>
      </w:r>
    </w:p>
    <w:p w14:paraId="082448F4" w14:textId="64E1D0E2" w:rsidR="0022649C" w:rsidRPr="0022649C" w:rsidRDefault="0017042E" w:rsidP="0022649C">
      <w:pPr>
        <w:pStyle w:val="Listparagraf"/>
        <w:widowControl/>
        <w:numPr>
          <w:ilvl w:val="0"/>
          <w:numId w:val="31"/>
        </w:numPr>
        <w:autoSpaceDE/>
        <w:autoSpaceDN/>
        <w:spacing w:after="160" w:line="259" w:lineRule="auto"/>
        <w:contextualSpacing/>
        <w:jc w:val="both"/>
        <w:rPr>
          <w:sz w:val="24"/>
          <w:szCs w:val="24"/>
        </w:rPr>
      </w:pPr>
      <w:r w:rsidRPr="0022649C">
        <w:rPr>
          <w:b/>
          <w:sz w:val="24"/>
          <w:szCs w:val="24"/>
        </w:rPr>
        <w:t>BĂDESCU, D</w:t>
      </w:r>
      <w:r w:rsidRPr="0022649C">
        <w:rPr>
          <w:b/>
          <w:i/>
          <w:sz w:val="24"/>
          <w:szCs w:val="24"/>
        </w:rPr>
        <w:t>.,</w:t>
      </w:r>
      <w:r w:rsidRPr="0022649C">
        <w:rPr>
          <w:i/>
          <w:sz w:val="24"/>
          <w:szCs w:val="24"/>
        </w:rPr>
        <w:t xml:space="preserve"> </w:t>
      </w:r>
      <w:r w:rsidR="0022649C" w:rsidRPr="0022649C">
        <w:rPr>
          <w:i/>
          <w:sz w:val="24"/>
          <w:szCs w:val="24"/>
        </w:rPr>
        <w:t xml:space="preserve">Athletics walking coach's handbook - Related issues about optimization in high performance race walking </w:t>
      </w:r>
      <w:r w:rsidR="0022649C" w:rsidRPr="0022649C">
        <w:rPr>
          <w:i/>
          <w:sz w:val="24"/>
          <w:szCs w:val="24"/>
          <w:lang w:val="en-US"/>
        </w:rPr>
        <w:t>training</w:t>
      </w:r>
      <w:r w:rsidR="0022649C" w:rsidRPr="0022649C">
        <w:rPr>
          <w:b/>
          <w:i/>
          <w:sz w:val="24"/>
          <w:szCs w:val="24"/>
          <w:lang w:val="en-US"/>
        </w:rPr>
        <w:t xml:space="preserve">, </w:t>
      </w:r>
      <w:r w:rsidR="0022649C" w:rsidRPr="0022649C">
        <w:rPr>
          <w:i/>
          <w:sz w:val="24"/>
          <w:szCs w:val="24"/>
          <w:lang w:val="en-US"/>
        </w:rPr>
        <w:t>LAP LAMBERT Academic Publishing, 2020, ISBN: 978-620-2-55401-5,</w:t>
      </w:r>
    </w:p>
    <w:p w14:paraId="26CF5077" w14:textId="02E6530E" w:rsidR="00F65387" w:rsidRPr="0022649C" w:rsidRDefault="0017042E" w:rsidP="0022649C">
      <w:pPr>
        <w:pStyle w:val="Listparagraf"/>
        <w:widowControl/>
        <w:numPr>
          <w:ilvl w:val="0"/>
          <w:numId w:val="31"/>
        </w:numPr>
        <w:autoSpaceDE/>
        <w:autoSpaceDN/>
        <w:spacing w:after="160" w:line="259" w:lineRule="auto"/>
        <w:contextualSpacing/>
        <w:jc w:val="both"/>
        <w:rPr>
          <w:sz w:val="24"/>
          <w:szCs w:val="24"/>
        </w:rPr>
      </w:pPr>
      <w:r w:rsidRPr="0022649C">
        <w:rPr>
          <w:b/>
          <w:sz w:val="24"/>
          <w:szCs w:val="24"/>
        </w:rPr>
        <w:t>BĂDESCU, D</w:t>
      </w:r>
      <w:r w:rsidRPr="0022649C">
        <w:rPr>
          <w:sz w:val="24"/>
          <w:szCs w:val="24"/>
        </w:rPr>
        <w:t xml:space="preserve">., </w:t>
      </w:r>
      <w:r w:rsidR="0022649C" w:rsidRPr="0022649C">
        <w:rPr>
          <w:sz w:val="24"/>
          <w:szCs w:val="24"/>
        </w:rPr>
        <w:t xml:space="preserve">Denes C.I., </w:t>
      </w:r>
      <w:r w:rsidR="0022649C" w:rsidRPr="0022649C">
        <w:rPr>
          <w:i/>
          <w:sz w:val="24"/>
          <w:szCs w:val="24"/>
        </w:rPr>
        <w:t>Scientific Approach of Training to Enhance Sports Performance</w:t>
      </w:r>
      <w:r w:rsidR="0022649C" w:rsidRPr="0022649C">
        <w:rPr>
          <w:sz w:val="24"/>
          <w:szCs w:val="24"/>
        </w:rPr>
        <w:t>, LAP LAMBERT Academic Publishing, 2017, ISBN-13: 978-620-2-07832-0</w:t>
      </w:r>
    </w:p>
    <w:p w14:paraId="36EB8AE8" w14:textId="55FF5066" w:rsidR="00F65387" w:rsidRPr="0022649C" w:rsidRDefault="0017042E" w:rsidP="0022649C">
      <w:pPr>
        <w:pStyle w:val="Listparagraf"/>
        <w:widowControl/>
        <w:numPr>
          <w:ilvl w:val="0"/>
          <w:numId w:val="31"/>
        </w:numPr>
        <w:suppressAutoHyphens/>
        <w:autoSpaceDE/>
        <w:autoSpaceDN/>
        <w:spacing w:after="160" w:line="259" w:lineRule="auto"/>
        <w:contextualSpacing/>
        <w:jc w:val="both"/>
        <w:rPr>
          <w:sz w:val="24"/>
          <w:szCs w:val="24"/>
        </w:rPr>
      </w:pPr>
      <w:r w:rsidRPr="0022649C">
        <w:rPr>
          <w:sz w:val="24"/>
          <w:szCs w:val="24"/>
        </w:rPr>
        <w:t xml:space="preserve">BĂDESCU, D. </w:t>
      </w:r>
      <w:r w:rsidR="00F65387" w:rsidRPr="0022649C">
        <w:rPr>
          <w:sz w:val="24"/>
          <w:szCs w:val="24"/>
        </w:rPr>
        <w:t>Bazele generale ale învățării probelor atletice, Editura Universităţii „Lucian Blaga” din Sibiu, 2014, ISBN 978-606-12-0865-4, 200 pag.</w:t>
      </w:r>
    </w:p>
    <w:p w14:paraId="04924EBC" w14:textId="581B48C8" w:rsidR="00F65387" w:rsidRPr="0022649C" w:rsidRDefault="0017042E" w:rsidP="0022649C">
      <w:pPr>
        <w:pStyle w:val="Listparagraf"/>
        <w:widowControl/>
        <w:numPr>
          <w:ilvl w:val="0"/>
          <w:numId w:val="31"/>
        </w:numPr>
        <w:autoSpaceDE/>
        <w:autoSpaceDN/>
        <w:spacing w:after="160" w:line="259" w:lineRule="auto"/>
        <w:contextualSpacing/>
        <w:jc w:val="both"/>
        <w:rPr>
          <w:sz w:val="24"/>
          <w:szCs w:val="24"/>
        </w:rPr>
      </w:pPr>
      <w:r w:rsidRPr="0022649C">
        <w:rPr>
          <w:sz w:val="24"/>
          <w:szCs w:val="24"/>
        </w:rPr>
        <w:t xml:space="preserve">BĂDESCU, D. </w:t>
      </w:r>
      <w:r w:rsidR="00F65387" w:rsidRPr="0022649C">
        <w:rPr>
          <w:sz w:val="24"/>
          <w:szCs w:val="24"/>
        </w:rPr>
        <w:t>Cercetarea ştiinţifică în sportul de performanţă, Editura Universităţii „Lucian Blaga” din Sibiu, 2013, ISBN, 978-6-12-0609-4, 200 pag.</w:t>
      </w:r>
    </w:p>
    <w:p w14:paraId="7BE32C54" w14:textId="4F5AD07D" w:rsidR="00F65387" w:rsidRPr="0022649C" w:rsidRDefault="00F65387" w:rsidP="0022649C">
      <w:pPr>
        <w:pStyle w:val="Corptext"/>
        <w:numPr>
          <w:ilvl w:val="0"/>
          <w:numId w:val="4"/>
        </w:numPr>
        <w:spacing w:before="120" w:after="120"/>
        <w:ind w:left="360"/>
        <w:jc w:val="both"/>
        <w:rPr>
          <w:b/>
        </w:rPr>
      </w:pPr>
      <w:r w:rsidRPr="0022649C">
        <w:rPr>
          <w:b/>
        </w:rPr>
        <w:t>Lucrări indexate ISI</w:t>
      </w:r>
      <w:r w:rsidR="00593DF2">
        <w:rPr>
          <w:b/>
        </w:rPr>
        <w:t xml:space="preserve">/BDI </w:t>
      </w:r>
    </w:p>
    <w:p w14:paraId="1052AC50" w14:textId="77777777" w:rsidR="0017042E" w:rsidRPr="0022649C" w:rsidRDefault="0017042E" w:rsidP="0017042E">
      <w:pPr>
        <w:pStyle w:val="Listparagraf"/>
        <w:widowControl/>
        <w:numPr>
          <w:ilvl w:val="0"/>
          <w:numId w:val="32"/>
        </w:numPr>
        <w:suppressAutoHyphens/>
        <w:autoSpaceDE/>
        <w:autoSpaceDN/>
        <w:spacing w:after="160" w:line="259" w:lineRule="auto"/>
        <w:contextualSpacing/>
        <w:jc w:val="both"/>
        <w:rPr>
          <w:rFonts w:eastAsia="Calibri"/>
          <w:kern w:val="1"/>
          <w:sz w:val="24"/>
          <w:szCs w:val="24"/>
          <w:lang w:eastAsia="ar-SA" w:bidi="ar-SA"/>
        </w:rPr>
      </w:pPr>
      <w:r w:rsidRPr="0022649C">
        <w:rPr>
          <w:b/>
          <w:bCs/>
          <w:sz w:val="24"/>
          <w:szCs w:val="24"/>
        </w:rPr>
        <w:t>BĂDESCU</w:t>
      </w:r>
      <w:r w:rsidRPr="0022649C">
        <w:rPr>
          <w:bCs/>
          <w:sz w:val="24"/>
          <w:szCs w:val="24"/>
        </w:rPr>
        <w:t xml:space="preserve">, D., ZAHARIE, N.,  STOIAN, I., BĂDESCU, M., STANCIU, C., </w:t>
      </w:r>
      <w:r w:rsidRPr="0022649C">
        <w:rPr>
          <w:bCs/>
          <w:i/>
          <w:sz w:val="24"/>
          <w:szCs w:val="24"/>
        </w:rPr>
        <w:t xml:space="preserve">A Narrative Review of the Link between Sport and Technology, </w:t>
      </w:r>
      <w:r w:rsidRPr="0022649C">
        <w:rPr>
          <w:bCs/>
          <w:sz w:val="24"/>
          <w:szCs w:val="24"/>
        </w:rPr>
        <w:t xml:space="preserve">Sustainability </w:t>
      </w:r>
      <w:r w:rsidRPr="0022649C">
        <w:rPr>
          <w:b/>
          <w:bCs/>
          <w:sz w:val="24"/>
          <w:szCs w:val="24"/>
        </w:rPr>
        <w:t>2022</w:t>
      </w:r>
      <w:r w:rsidRPr="0022649C">
        <w:rPr>
          <w:bCs/>
          <w:sz w:val="24"/>
          <w:szCs w:val="24"/>
        </w:rPr>
        <w:t xml:space="preserve">, 14, 16265. </w:t>
      </w:r>
      <w:hyperlink r:id="rId9" w:history="1">
        <w:r w:rsidRPr="0022649C">
          <w:rPr>
            <w:rStyle w:val="Hyperlink"/>
            <w:bCs/>
            <w:sz w:val="24"/>
            <w:szCs w:val="24"/>
          </w:rPr>
          <w:t>https://doi.org/10.3390/su142316265</w:t>
        </w:r>
      </w:hyperlink>
    </w:p>
    <w:p w14:paraId="1329D394" w14:textId="77777777" w:rsidR="0017042E" w:rsidRPr="0022649C" w:rsidRDefault="0017042E" w:rsidP="0017042E">
      <w:pPr>
        <w:numPr>
          <w:ilvl w:val="0"/>
          <w:numId w:val="32"/>
        </w:numPr>
        <w:suppressAutoHyphens/>
        <w:spacing w:line="259" w:lineRule="auto"/>
        <w:jc w:val="both"/>
        <w:rPr>
          <w:rFonts w:eastAsia="Calibri"/>
          <w:kern w:val="1"/>
          <w:lang w:eastAsia="ar-SA"/>
        </w:rPr>
      </w:pPr>
      <w:r w:rsidRPr="0022649C">
        <w:rPr>
          <w:rFonts w:eastAsia="Calibri"/>
          <w:b/>
          <w:kern w:val="1"/>
          <w:lang w:eastAsia="ar-SA"/>
        </w:rPr>
        <w:t>BĂDESCU, D.,</w:t>
      </w:r>
      <w:r w:rsidRPr="0022649C">
        <w:rPr>
          <w:rFonts w:eastAsia="Calibri"/>
          <w:kern w:val="1"/>
          <w:lang w:eastAsia="ar-SA"/>
        </w:rPr>
        <w:t xml:space="preserve"> Elements of mathematical model for step in racewalking, Ovidius University Annals, Series Physical Education and Sport /Science, Movement and Health Vol. XV,  ISSUE 2, 2015,  p. 93, Romania; The journal is indexed in: Ebsco, SPORTDiscus, INDEX COPERNICUS </w:t>
      </w:r>
      <w:r w:rsidRPr="0022649C">
        <w:rPr>
          <w:rFonts w:eastAsia="Calibri"/>
          <w:kern w:val="1"/>
          <w:lang w:eastAsia="ar-SA"/>
        </w:rPr>
        <w:lastRenderedPageBreak/>
        <w:t>JOURNAL MASTER LIST, DOAJ DIRECTORY OF OPEN ACCES JOURNALS, Caby, Gale Cengace Learning, Cabell’s Directorie, http://www.analefefs.ro/anale-fefs/2015/i2/pe-autori/2.pdf</w:t>
      </w:r>
    </w:p>
    <w:p w14:paraId="46A696DA" w14:textId="77777777" w:rsidR="0017042E" w:rsidRPr="0022649C" w:rsidRDefault="0017042E" w:rsidP="0017042E">
      <w:pPr>
        <w:numPr>
          <w:ilvl w:val="0"/>
          <w:numId w:val="32"/>
        </w:numPr>
        <w:suppressAutoHyphens/>
        <w:spacing w:line="259" w:lineRule="auto"/>
        <w:jc w:val="both"/>
        <w:rPr>
          <w:rFonts w:eastAsia="Calibri"/>
          <w:kern w:val="1"/>
          <w:lang w:eastAsia="ar-SA"/>
        </w:rPr>
      </w:pPr>
      <w:r w:rsidRPr="0022649C">
        <w:rPr>
          <w:rFonts w:eastAsia="Calibri"/>
          <w:b/>
          <w:kern w:val="1"/>
          <w:lang w:eastAsia="ar-SA"/>
        </w:rPr>
        <w:t>BĂDESCU, D.</w:t>
      </w:r>
      <w:r w:rsidRPr="0022649C">
        <w:rPr>
          <w:rFonts w:eastAsia="Calibri"/>
          <w:kern w:val="1"/>
          <w:lang w:eastAsia="ar-SA"/>
        </w:rPr>
        <w:t xml:space="preserve"> Tissue mineral testing, a modern means of determining the diagnosis of athletes’ health condition, Revista Sport și Societate, Iasi,  Sp Soc Int J Ph Ed Sp 2015 - Volume 15 – Issue 1 www.sportsisocietate.ro/misc/doc/show/216, http://www.sportsisocietate.ro/articol/analiza-mineral-tisular-mijloc-modern-de-diagnosticare-a-st-rii-de-s-n-tate-a-sportivilor-de-performan/281 http://www.journals.indexcopernicus.com/passport.php?id=4258) </w:t>
      </w:r>
    </w:p>
    <w:p w14:paraId="7FF60AF9" w14:textId="77777777" w:rsidR="0017042E" w:rsidRPr="0022649C" w:rsidRDefault="0017042E" w:rsidP="0017042E">
      <w:pPr>
        <w:numPr>
          <w:ilvl w:val="0"/>
          <w:numId w:val="32"/>
        </w:numPr>
        <w:suppressAutoHyphens/>
        <w:spacing w:line="259" w:lineRule="auto"/>
        <w:jc w:val="both"/>
        <w:rPr>
          <w:rFonts w:eastAsia="Calibri"/>
          <w:color w:val="000000"/>
          <w:kern w:val="1"/>
          <w:lang w:eastAsia="ar-SA"/>
        </w:rPr>
      </w:pPr>
      <w:r w:rsidRPr="0022649C">
        <w:rPr>
          <w:rFonts w:eastAsia="Calibri"/>
          <w:b/>
          <w:color w:val="000000"/>
          <w:kern w:val="1"/>
          <w:lang w:eastAsia="ar-SA"/>
        </w:rPr>
        <w:t xml:space="preserve">BĂDESCU, D. </w:t>
      </w:r>
      <w:r w:rsidRPr="0022649C">
        <w:rPr>
          <w:rFonts w:eastAsia="Calibri"/>
          <w:color w:val="000000"/>
          <w:kern w:val="1"/>
          <w:lang w:eastAsia="ar-SA"/>
        </w:rPr>
        <w:t>Global evolution of men and women racewalking distances, technique, performance, în Bulletin of the Transilvania University of Brasov, vol. 8 (57) no.2 – 2015 series IX  -   Sciences of Human Kinetics, ISSN 2344–2026 (print), ISSN–l 2344–2026 (online), ISSN 2344– 2034 (CD-ROM), The Journal is indexed in EBSCO Publishing DataBase (</w:t>
      </w:r>
      <w:hyperlink r:id="rId10" w:history="1">
        <w:r w:rsidRPr="0022649C">
          <w:rPr>
            <w:rFonts w:eastAsia="Calibri"/>
            <w:color w:val="993300"/>
            <w:kern w:val="1"/>
            <w:u w:val="single"/>
            <w:lang w:eastAsia="ar-SA"/>
          </w:rPr>
          <w:t>http://www.ebscohost.com/titleLists/a9h-subject.xls</w:t>
        </w:r>
      </w:hyperlink>
      <w:r w:rsidRPr="0022649C">
        <w:rPr>
          <w:rFonts w:eastAsia="Calibri"/>
          <w:color w:val="000000"/>
          <w:kern w:val="1"/>
          <w:lang w:eastAsia="ar-SA"/>
        </w:rPr>
        <w:t>) and is evaluated by CNCSIS in the category B+ of the scientific magazine.</w:t>
      </w:r>
    </w:p>
    <w:p w14:paraId="1D0FF43C" w14:textId="77777777" w:rsidR="0017042E" w:rsidRPr="0022649C" w:rsidRDefault="0017042E" w:rsidP="0017042E">
      <w:pPr>
        <w:numPr>
          <w:ilvl w:val="0"/>
          <w:numId w:val="32"/>
        </w:numPr>
        <w:suppressAutoHyphens/>
        <w:spacing w:line="259" w:lineRule="auto"/>
        <w:jc w:val="both"/>
        <w:rPr>
          <w:rFonts w:eastAsia="Calibri"/>
          <w:color w:val="000000"/>
          <w:kern w:val="1"/>
          <w:lang w:eastAsia="ar-SA"/>
        </w:rPr>
      </w:pPr>
      <w:r w:rsidRPr="0022649C">
        <w:rPr>
          <w:rFonts w:eastAsia="Calibri"/>
          <w:b/>
          <w:color w:val="000000"/>
          <w:kern w:val="1"/>
          <w:lang w:eastAsia="ar-SA"/>
        </w:rPr>
        <w:t xml:space="preserve">BĂDESCU, D. </w:t>
      </w:r>
      <w:r w:rsidRPr="0022649C">
        <w:rPr>
          <w:rFonts w:eastAsia="Calibri"/>
          <w:color w:val="000000"/>
          <w:kern w:val="1"/>
          <w:lang w:eastAsia="ar-SA"/>
        </w:rPr>
        <w:t>Study on forecasting and prediction, their role and importance in sports training high performance, în Bulletin of the Transilvania University of Brasov, vol. 8 (57) no.2 - 2015 Series IX: Sciences of Human Kinetics, ISSN 2344–2026 (Print) ISSN–1 2344–2026 (Online), ISSN 2344– 2034 (CD-ROM), The Journal is indexed in EBSCO Publishing DataBase (</w:t>
      </w:r>
      <w:hyperlink r:id="rId11" w:history="1">
        <w:r w:rsidRPr="0022649C">
          <w:rPr>
            <w:rFonts w:eastAsia="Calibri"/>
            <w:color w:val="993300"/>
            <w:kern w:val="1"/>
            <w:u w:val="single"/>
            <w:lang w:eastAsia="ar-SA"/>
          </w:rPr>
          <w:t>http://www.ebscohost.com/titleLists/a9h-subject.xls</w:t>
        </w:r>
      </w:hyperlink>
      <w:r w:rsidRPr="0022649C">
        <w:rPr>
          <w:rFonts w:eastAsia="Calibri"/>
          <w:color w:val="000000"/>
          <w:kern w:val="1"/>
          <w:lang w:eastAsia="ar-SA"/>
        </w:rPr>
        <w:t>, 2434) and is evaluated by CNCSIS in the category B+ of the scientific magazine.</w:t>
      </w:r>
    </w:p>
    <w:p w14:paraId="7E0A2F66" w14:textId="01AD5C55" w:rsidR="006010A7" w:rsidRPr="006010A7" w:rsidRDefault="0017042E" w:rsidP="006010A7">
      <w:pPr>
        <w:numPr>
          <w:ilvl w:val="0"/>
          <w:numId w:val="32"/>
        </w:numPr>
        <w:suppressAutoHyphens/>
        <w:spacing w:line="259" w:lineRule="auto"/>
        <w:jc w:val="both"/>
        <w:rPr>
          <w:rFonts w:eastAsia="Calibri"/>
          <w:kern w:val="1"/>
          <w:lang w:eastAsia="ar-SA"/>
        </w:rPr>
      </w:pPr>
      <w:r w:rsidRPr="0022649C">
        <w:rPr>
          <w:rFonts w:eastAsia="Calibri"/>
          <w:b/>
          <w:kern w:val="1"/>
          <w:lang w:eastAsia="ar-SA"/>
        </w:rPr>
        <w:t>BĂDESCU, D.,</w:t>
      </w:r>
      <w:r w:rsidRPr="0022649C">
        <w:rPr>
          <w:rFonts w:eastAsia="Calibri"/>
          <w:kern w:val="1"/>
          <w:lang w:eastAsia="ar-SA"/>
        </w:rPr>
        <w:t xml:space="preserve"> Optimal Ranking of the Preparation Means in High Performance Athletic Training.</w:t>
      </w:r>
      <w:r w:rsidR="006010A7">
        <w:rPr>
          <w:rFonts w:eastAsia="Calibri"/>
          <w:kern w:val="1"/>
          <w:lang w:eastAsia="ar-SA"/>
        </w:rPr>
        <w:t xml:space="preserve"> </w:t>
      </w:r>
      <w:r w:rsidRPr="0022649C">
        <w:rPr>
          <w:rFonts w:eastAsia="Calibri"/>
          <w:kern w:val="1"/>
          <w:lang w:eastAsia="ar-SA"/>
        </w:rPr>
        <w:t>Preparatory Elements, Pages 313-319, ICPESK 2015 th International Congress of Physical Education, Sports and Kinetotherapy, in The European Proceedings of Social &amp; Behavioural Sciences EpSBS, Volume XI, Pages 313- 319, (June 2016), e-ISSN: 2357-1330, ©2016 Published by the Future Academy http://dx.doi.org/10.15405/epsbs.2016.06.43, http://www.future academy.org.uk/publication/EpSBS/ICPESK-2015.</w:t>
      </w:r>
      <w:bookmarkStart w:id="0" w:name="_GoBack"/>
      <w:bookmarkEnd w:id="0"/>
    </w:p>
    <w:p w14:paraId="6B7071F8" w14:textId="77777777" w:rsidR="0017042E" w:rsidRPr="0022649C" w:rsidRDefault="0017042E" w:rsidP="0017042E">
      <w:pPr>
        <w:numPr>
          <w:ilvl w:val="0"/>
          <w:numId w:val="32"/>
        </w:numPr>
        <w:suppressAutoHyphens/>
        <w:spacing w:line="259" w:lineRule="auto"/>
        <w:jc w:val="both"/>
        <w:rPr>
          <w:rFonts w:eastAsia="Calibri"/>
          <w:kern w:val="1"/>
          <w:lang w:eastAsia="ar-SA"/>
        </w:rPr>
      </w:pPr>
      <w:r w:rsidRPr="0022649C">
        <w:rPr>
          <w:rFonts w:eastAsia="Calibri"/>
          <w:b/>
          <w:kern w:val="1"/>
          <w:lang w:eastAsia="ar-SA"/>
        </w:rPr>
        <w:t>BĂDESCU, D</w:t>
      </w:r>
      <w:r w:rsidRPr="0022649C">
        <w:rPr>
          <w:rFonts w:eastAsia="Calibri"/>
          <w:kern w:val="1"/>
          <w:lang w:eastAsia="ar-SA"/>
        </w:rPr>
        <w:t xml:space="preserve">., Optimal Ranking of the Preparation Means in High Performance Athletic Training. The Experimental Research, ICPESK 2015 th International Congress of Physical Education, Sports and Kinetotherapy, in The European Proceedings of Social &amp; Behavioural Sciences EpSBS, Volume XI, Pages 171- 1787, (June 2016), e-ISSN: 2357-1330, ©2016 </w:t>
      </w:r>
    </w:p>
    <w:p w14:paraId="1842E074" w14:textId="77777777" w:rsidR="0017042E" w:rsidRPr="0022649C" w:rsidRDefault="0017042E" w:rsidP="0017042E">
      <w:pPr>
        <w:numPr>
          <w:ilvl w:val="0"/>
          <w:numId w:val="32"/>
        </w:numPr>
        <w:suppressAutoHyphens/>
        <w:spacing w:line="259" w:lineRule="auto"/>
        <w:jc w:val="both"/>
        <w:rPr>
          <w:rFonts w:eastAsia="Calibri"/>
          <w:kern w:val="1"/>
          <w:lang w:eastAsia="ar-SA"/>
        </w:rPr>
      </w:pPr>
      <w:r w:rsidRPr="0022649C">
        <w:rPr>
          <w:rFonts w:eastAsia="Calibri"/>
          <w:b/>
          <w:kern w:val="1"/>
          <w:lang w:eastAsia="ar-SA"/>
        </w:rPr>
        <w:t>BĂDESCU, D.,</w:t>
      </w:r>
      <w:r w:rsidRPr="0022649C">
        <w:rPr>
          <w:rFonts w:eastAsia="Calibri"/>
          <w:kern w:val="1"/>
          <w:lang w:eastAsia="ar-SA"/>
        </w:rPr>
        <w:t xml:space="preserve"> Grigore, V., Deneş, C., Bădescu, M. The Taguchi Method and Conditions for its Implementation in High Performance Athletic Training, Publication: „Procedia - Social and Behavioral Sciences”, Elsevier Publication, Volumul 117, 19 march 2014, pages 378-382, CrossRef DOI Link to Publisher-Maintained copy: http://dx.doi.org/10.1016/j.sbspro.2014.02.231 </w:t>
      </w:r>
    </w:p>
    <w:p w14:paraId="0FFED51D" w14:textId="77777777" w:rsidR="00F65387" w:rsidRPr="0022649C" w:rsidRDefault="00F65387" w:rsidP="0022649C">
      <w:pPr>
        <w:numPr>
          <w:ilvl w:val="0"/>
          <w:numId w:val="32"/>
        </w:numPr>
        <w:suppressAutoHyphens/>
        <w:spacing w:after="5" w:line="266" w:lineRule="auto"/>
        <w:jc w:val="both"/>
        <w:rPr>
          <w:rFonts w:eastAsia="Calibri"/>
          <w:bCs/>
          <w:color w:val="000000"/>
          <w:kern w:val="1"/>
          <w:lang w:eastAsia="ar-SA"/>
        </w:rPr>
      </w:pPr>
      <w:r w:rsidRPr="0022649C">
        <w:rPr>
          <w:rFonts w:eastAsia="Calibri"/>
          <w:bCs/>
          <w:color w:val="000000"/>
          <w:kern w:val="1"/>
          <w:lang w:eastAsia="ar-SA"/>
        </w:rPr>
        <w:t>B</w:t>
      </w:r>
      <w:r w:rsidRPr="0022649C">
        <w:rPr>
          <w:rFonts w:eastAsia="Calibri"/>
          <w:color w:val="000000"/>
          <w:kern w:val="1"/>
          <w:lang w:eastAsia="ar-SA"/>
        </w:rPr>
        <w:t xml:space="preserve">ĂDESCU, M., PURCAR, C., </w:t>
      </w:r>
      <w:r w:rsidRPr="0022649C">
        <w:rPr>
          <w:rFonts w:eastAsia="Calibri"/>
          <w:b/>
          <w:color w:val="000000"/>
          <w:kern w:val="1"/>
          <w:lang w:eastAsia="ar-SA"/>
        </w:rPr>
        <w:t xml:space="preserve">BĂDESCU, D. </w:t>
      </w:r>
      <w:r w:rsidRPr="0022649C">
        <w:rPr>
          <w:rFonts w:eastAsia="Calibri"/>
          <w:color w:val="000000"/>
          <w:kern w:val="1"/>
          <w:lang w:eastAsia="ar-SA"/>
        </w:rPr>
        <w:t>Ankle Foot Orthoses with Wire Insertion. Applied Mechanics and Materials, 2013, august, Iaşi, volumul 371, pag. 554-558, www.scientific.net</w:t>
      </w:r>
      <w:r w:rsidRPr="0022649C">
        <w:rPr>
          <w:rFonts w:eastAsia="Calibri"/>
          <w:color w:val="000000"/>
          <w:kern w:val="1"/>
          <w:lang w:eastAsia="ar-SA"/>
        </w:rPr>
        <w:tab/>
      </w:r>
    </w:p>
    <w:p w14:paraId="46247BB4" w14:textId="01C8DF38" w:rsidR="0017042E" w:rsidRPr="0017042E" w:rsidRDefault="00F65387" w:rsidP="0017042E">
      <w:pPr>
        <w:pStyle w:val="Corptext"/>
        <w:numPr>
          <w:ilvl w:val="0"/>
          <w:numId w:val="4"/>
        </w:numPr>
        <w:spacing w:before="120" w:after="120"/>
        <w:ind w:left="360"/>
        <w:jc w:val="both"/>
        <w:rPr>
          <w:b/>
        </w:rPr>
      </w:pPr>
      <w:r w:rsidRPr="0022649C">
        <w:rPr>
          <w:b/>
        </w:rPr>
        <w:t>Lucră</w:t>
      </w:r>
      <w:r w:rsidR="00593DF2">
        <w:rPr>
          <w:b/>
        </w:rPr>
        <w:t xml:space="preserve">ri publicate </w:t>
      </w:r>
      <w:r w:rsidRPr="0022649C">
        <w:rPr>
          <w:b/>
        </w:rPr>
        <w:t>în reviste și vol</w:t>
      </w:r>
      <w:r w:rsidR="0017042E">
        <w:rPr>
          <w:b/>
        </w:rPr>
        <w:t xml:space="preserve">ume de conferințe </w:t>
      </w:r>
      <w:r w:rsidRPr="0022649C">
        <w:rPr>
          <w:b/>
        </w:rPr>
        <w:t>neindexate</w:t>
      </w:r>
    </w:p>
    <w:p w14:paraId="73805BDB" w14:textId="4577F21F" w:rsidR="00F65387" w:rsidRPr="00593DF2" w:rsidRDefault="0017042E" w:rsidP="0022649C">
      <w:pPr>
        <w:pStyle w:val="Listparagraf"/>
        <w:numPr>
          <w:ilvl w:val="0"/>
          <w:numId w:val="33"/>
        </w:numPr>
        <w:spacing w:after="5" w:line="266" w:lineRule="auto"/>
        <w:jc w:val="both"/>
        <w:rPr>
          <w:rStyle w:val="Hyperlink"/>
          <w:bCs/>
          <w:color w:val="auto"/>
          <w:sz w:val="24"/>
          <w:szCs w:val="24"/>
          <w:u w:val="none"/>
        </w:rPr>
      </w:pPr>
      <w:r w:rsidRPr="0022649C">
        <w:rPr>
          <w:b/>
          <w:bCs/>
          <w:sz w:val="24"/>
          <w:szCs w:val="24"/>
        </w:rPr>
        <w:t xml:space="preserve"> BĂDESCU, D</w:t>
      </w:r>
      <w:r w:rsidRPr="0022649C">
        <w:rPr>
          <w:bCs/>
          <w:sz w:val="24"/>
          <w:szCs w:val="24"/>
        </w:rPr>
        <w:t xml:space="preserve">., GRIGORE V., </w:t>
      </w:r>
      <w:r w:rsidR="00F65387" w:rsidRPr="0022649C">
        <w:rPr>
          <w:bCs/>
          <w:sz w:val="24"/>
          <w:szCs w:val="24"/>
        </w:rPr>
        <w:t>The engineering Taguchi method - about pilot research in walking sports training samples, Brochure of the International congress of physical education</w:t>
      </w:r>
      <w:r w:rsidR="00593DF2">
        <w:rPr>
          <w:bCs/>
          <w:sz w:val="24"/>
          <w:szCs w:val="24"/>
        </w:rPr>
        <w:t xml:space="preserve">, sports and kinetotherapy, nr. </w:t>
      </w:r>
      <w:r w:rsidR="00F65387" w:rsidRPr="0022649C">
        <w:rPr>
          <w:bCs/>
          <w:sz w:val="24"/>
          <w:szCs w:val="24"/>
        </w:rPr>
        <w:t xml:space="preserve">3, ISSN 978-606-8294-61-2, iunie, 2013, Bucureşti,  </w:t>
      </w:r>
      <w:hyperlink r:id="rId12" w:history="1">
        <w:r w:rsidR="00F65387" w:rsidRPr="0022649C">
          <w:rPr>
            <w:rStyle w:val="Hyperlink"/>
            <w:bCs/>
            <w:sz w:val="24"/>
            <w:szCs w:val="24"/>
          </w:rPr>
          <w:t>http://www.unefs.ro/internationalcongress/archive/2013/CONGRESS_PROGRAM_2013.pdf</w:t>
        </w:r>
      </w:hyperlink>
    </w:p>
    <w:p w14:paraId="7BEC42F6" w14:textId="2FD9715A" w:rsidR="00593DF2" w:rsidRPr="00593DF2" w:rsidRDefault="00593DF2" w:rsidP="00593DF2">
      <w:pPr>
        <w:pStyle w:val="Listparagraf"/>
        <w:numPr>
          <w:ilvl w:val="0"/>
          <w:numId w:val="33"/>
        </w:numPr>
        <w:rPr>
          <w:bCs/>
          <w:sz w:val="24"/>
          <w:szCs w:val="24"/>
        </w:rPr>
      </w:pPr>
      <w:r w:rsidRPr="00593DF2">
        <w:rPr>
          <w:bCs/>
          <w:sz w:val="24"/>
          <w:szCs w:val="24"/>
        </w:rPr>
        <w:t xml:space="preserve">ȚIFREA, C., BĂDESCU, D. Theory of training, theoretical considerations - women’s race walking, IAAF World Congress on Science in Athletics Barcelona, 24-26 july, 2010.  </w:t>
      </w:r>
    </w:p>
    <w:p w14:paraId="1228173A" w14:textId="77777777" w:rsidR="00593DF2" w:rsidRPr="0022649C" w:rsidRDefault="00593DF2" w:rsidP="00593DF2">
      <w:pPr>
        <w:pStyle w:val="Listparagraf"/>
        <w:spacing w:after="5" w:line="266" w:lineRule="auto"/>
        <w:ind w:left="345" w:firstLine="0"/>
        <w:jc w:val="both"/>
        <w:rPr>
          <w:bCs/>
          <w:sz w:val="24"/>
          <w:szCs w:val="24"/>
        </w:rPr>
      </w:pPr>
    </w:p>
    <w:p w14:paraId="1E50CF88" w14:textId="77777777" w:rsidR="00F65387" w:rsidRPr="0022649C" w:rsidRDefault="00F65387" w:rsidP="00344131">
      <w:pPr>
        <w:pStyle w:val="Corptext"/>
        <w:numPr>
          <w:ilvl w:val="0"/>
          <w:numId w:val="4"/>
        </w:numPr>
        <w:spacing w:before="120" w:after="120"/>
        <w:ind w:left="360"/>
        <w:jc w:val="both"/>
        <w:rPr>
          <w:b/>
        </w:rPr>
      </w:pPr>
      <w:r w:rsidRPr="00593DF2">
        <w:rPr>
          <w:b/>
        </w:rPr>
        <w:t>Brevete obținute în întreaga activitate</w:t>
      </w:r>
    </w:p>
    <w:sectPr w:rsidR="00F65387" w:rsidRPr="0022649C">
      <w:pgSz w:w="11907" w:h="16840"/>
      <w:pgMar w:top="1134" w:right="964" w:bottom="1729"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60058" w14:textId="77777777" w:rsidR="000454E4" w:rsidRDefault="000454E4">
      <w:r>
        <w:separator/>
      </w:r>
    </w:p>
  </w:endnote>
  <w:endnote w:type="continuationSeparator" w:id="0">
    <w:p w14:paraId="7C3DB774" w14:textId="77777777" w:rsidR="000454E4" w:rsidRDefault="0004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0D5CD" w14:textId="77777777" w:rsidR="000454E4" w:rsidRDefault="000454E4">
      <w:r>
        <w:separator/>
      </w:r>
    </w:p>
  </w:footnote>
  <w:footnote w:type="continuationSeparator" w:id="0">
    <w:p w14:paraId="04A02BA2" w14:textId="77777777" w:rsidR="000454E4" w:rsidRDefault="00045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2"/>
    <w:lvl w:ilvl="0">
      <w:start w:val="1"/>
      <w:numFmt w:val="upperLetter"/>
      <w:lvlText w:val="%1."/>
      <w:lvlJc w:val="left"/>
      <w:pPr>
        <w:tabs>
          <w:tab w:val="num" w:pos="-180"/>
        </w:tabs>
        <w:ind w:left="360" w:hanging="360"/>
      </w:pPr>
      <w:rPr>
        <w:rFonts w:eastAsia="Times New Roman" w:cs="Times New Roman"/>
        <w:b/>
        <w:bCs/>
        <w:i/>
        <w:dstrike/>
        <w:color w:val="000000"/>
        <w:position w:val="0"/>
        <w:sz w:val="24"/>
        <w:szCs w:val="24"/>
        <w:u w:val="none"/>
        <w:vertAlign w:val="baseline"/>
      </w:rPr>
    </w:lvl>
    <w:lvl w:ilvl="1">
      <w:start w:val="1"/>
      <w:numFmt w:val="lowerLetter"/>
      <w:lvlText w:val="%2"/>
      <w:lvlJc w:val="left"/>
      <w:pPr>
        <w:tabs>
          <w:tab w:val="num" w:pos="-180"/>
        </w:tabs>
        <w:ind w:left="900" w:hanging="360"/>
      </w:pPr>
      <w:rPr>
        <w:rFonts w:eastAsia="Times New Roman" w:cs="Times New Roman"/>
        <w:b/>
        <w:bCs/>
        <w:i/>
        <w:dstrike/>
        <w:color w:val="000000"/>
        <w:position w:val="0"/>
        <w:sz w:val="24"/>
        <w:szCs w:val="24"/>
        <w:u w:val="none"/>
        <w:vertAlign w:val="baseline"/>
      </w:rPr>
    </w:lvl>
    <w:lvl w:ilvl="2">
      <w:start w:val="1"/>
      <w:numFmt w:val="lowerRoman"/>
      <w:lvlText w:val="%3"/>
      <w:lvlJc w:val="left"/>
      <w:pPr>
        <w:tabs>
          <w:tab w:val="num" w:pos="-180"/>
        </w:tabs>
        <w:ind w:left="1620" w:hanging="360"/>
      </w:pPr>
      <w:rPr>
        <w:rFonts w:eastAsia="Times New Roman" w:cs="Times New Roman"/>
        <w:b/>
        <w:bCs/>
        <w:i/>
        <w:dstrike/>
        <w:color w:val="000000"/>
        <w:position w:val="0"/>
        <w:sz w:val="24"/>
        <w:szCs w:val="24"/>
        <w:u w:val="none"/>
        <w:vertAlign w:val="baseline"/>
      </w:rPr>
    </w:lvl>
    <w:lvl w:ilvl="3">
      <w:start w:val="1"/>
      <w:numFmt w:val="decimal"/>
      <w:lvlText w:val="%4"/>
      <w:lvlJc w:val="left"/>
      <w:pPr>
        <w:tabs>
          <w:tab w:val="num" w:pos="-180"/>
        </w:tabs>
        <w:ind w:left="2340" w:hanging="360"/>
      </w:pPr>
      <w:rPr>
        <w:rFonts w:eastAsia="Times New Roman" w:cs="Times New Roman"/>
        <w:b/>
        <w:bCs/>
        <w:i/>
        <w:dstrike/>
        <w:color w:val="000000"/>
        <w:position w:val="0"/>
        <w:sz w:val="24"/>
        <w:szCs w:val="24"/>
        <w:u w:val="none"/>
        <w:vertAlign w:val="baseline"/>
      </w:rPr>
    </w:lvl>
    <w:lvl w:ilvl="4">
      <w:start w:val="1"/>
      <w:numFmt w:val="lowerLetter"/>
      <w:lvlText w:val="%5"/>
      <w:lvlJc w:val="left"/>
      <w:pPr>
        <w:tabs>
          <w:tab w:val="num" w:pos="-180"/>
        </w:tabs>
        <w:ind w:left="3060" w:hanging="360"/>
      </w:pPr>
      <w:rPr>
        <w:rFonts w:eastAsia="Times New Roman" w:cs="Times New Roman"/>
        <w:b/>
        <w:bCs/>
        <w:i/>
        <w:dstrike/>
        <w:color w:val="000000"/>
        <w:position w:val="0"/>
        <w:sz w:val="24"/>
        <w:szCs w:val="24"/>
        <w:u w:val="none"/>
        <w:vertAlign w:val="baseline"/>
      </w:rPr>
    </w:lvl>
    <w:lvl w:ilvl="5">
      <w:start w:val="1"/>
      <w:numFmt w:val="lowerRoman"/>
      <w:lvlText w:val="%6"/>
      <w:lvlJc w:val="left"/>
      <w:pPr>
        <w:tabs>
          <w:tab w:val="num" w:pos="-180"/>
        </w:tabs>
        <w:ind w:left="3780" w:hanging="360"/>
      </w:pPr>
      <w:rPr>
        <w:rFonts w:eastAsia="Times New Roman" w:cs="Times New Roman"/>
        <w:b/>
        <w:bCs/>
        <w:i/>
        <w:dstrike/>
        <w:color w:val="000000"/>
        <w:position w:val="0"/>
        <w:sz w:val="24"/>
        <w:szCs w:val="24"/>
        <w:u w:val="none"/>
        <w:vertAlign w:val="baseline"/>
      </w:rPr>
    </w:lvl>
    <w:lvl w:ilvl="6">
      <w:start w:val="1"/>
      <w:numFmt w:val="decimal"/>
      <w:lvlText w:val="%7"/>
      <w:lvlJc w:val="left"/>
      <w:pPr>
        <w:tabs>
          <w:tab w:val="num" w:pos="-180"/>
        </w:tabs>
        <w:ind w:left="4500" w:hanging="360"/>
      </w:pPr>
      <w:rPr>
        <w:rFonts w:eastAsia="Times New Roman" w:cs="Times New Roman"/>
        <w:b/>
        <w:bCs/>
        <w:i/>
        <w:dstrike/>
        <w:color w:val="000000"/>
        <w:position w:val="0"/>
        <w:sz w:val="24"/>
        <w:szCs w:val="24"/>
        <w:u w:val="none"/>
        <w:vertAlign w:val="baseline"/>
      </w:rPr>
    </w:lvl>
    <w:lvl w:ilvl="7">
      <w:start w:val="1"/>
      <w:numFmt w:val="lowerLetter"/>
      <w:lvlText w:val="%8"/>
      <w:lvlJc w:val="left"/>
      <w:pPr>
        <w:tabs>
          <w:tab w:val="num" w:pos="-180"/>
        </w:tabs>
        <w:ind w:left="5220" w:hanging="360"/>
      </w:pPr>
      <w:rPr>
        <w:rFonts w:eastAsia="Times New Roman" w:cs="Times New Roman"/>
        <w:b/>
        <w:bCs/>
        <w:i/>
        <w:dstrike/>
        <w:color w:val="000000"/>
        <w:position w:val="0"/>
        <w:sz w:val="24"/>
        <w:szCs w:val="24"/>
        <w:u w:val="none"/>
        <w:vertAlign w:val="baseline"/>
      </w:rPr>
    </w:lvl>
    <w:lvl w:ilvl="8">
      <w:start w:val="1"/>
      <w:numFmt w:val="lowerRoman"/>
      <w:lvlText w:val="%9"/>
      <w:lvlJc w:val="left"/>
      <w:pPr>
        <w:tabs>
          <w:tab w:val="num" w:pos="-180"/>
        </w:tabs>
        <w:ind w:left="5940" w:hanging="360"/>
      </w:pPr>
      <w:rPr>
        <w:rFonts w:eastAsia="Times New Roman" w:cs="Times New Roman"/>
        <w:b/>
        <w:bCs/>
        <w:i/>
        <w:dstrike/>
        <w:color w:val="000000"/>
        <w:position w:val="0"/>
        <w:sz w:val="24"/>
        <w:szCs w:val="24"/>
        <w:u w:val="none"/>
        <w:vertAlign w:val="baseline"/>
      </w:rPr>
    </w:lvl>
  </w:abstractNum>
  <w:abstractNum w:abstractNumId="1">
    <w:nsid w:val="00000003"/>
    <w:multiLevelType w:val="multilevel"/>
    <w:tmpl w:val="00000003"/>
    <w:name w:val="WWNum33"/>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0000005"/>
    <w:multiLevelType w:val="multilevel"/>
    <w:tmpl w:val="00000005"/>
    <w:name w:val="WWNum11"/>
    <w:lvl w:ilvl="0">
      <w:start w:val="1"/>
      <w:numFmt w:val="bullet"/>
      <w:lvlText w:val="•"/>
      <w:lvlJc w:val="left"/>
      <w:pPr>
        <w:tabs>
          <w:tab w:val="num" w:pos="0"/>
        </w:tabs>
        <w:ind w:left="360" w:hanging="360"/>
      </w:pPr>
      <w:rPr>
        <w:rFonts w:ascii="Times New Roman" w:hAnsi="Times New Roman" w:cs="Times New Roman"/>
        <w:b/>
        <w:bCs/>
        <w:i/>
        <w:dstrike/>
        <w:color w:val="000000"/>
        <w:position w:val="0"/>
        <w:sz w:val="24"/>
        <w:szCs w:val="24"/>
        <w:u w:val="none"/>
        <w:vertAlign w:val="baseline"/>
      </w:rPr>
    </w:lvl>
    <w:lvl w:ilvl="1">
      <w:start w:val="1"/>
      <w:numFmt w:val="bullet"/>
      <w:lvlText w:val="-"/>
      <w:lvlJc w:val="left"/>
      <w:pPr>
        <w:tabs>
          <w:tab w:val="num" w:pos="0"/>
        </w:tabs>
        <w:ind w:left="881" w:hanging="360"/>
      </w:pPr>
      <w:rPr>
        <w:rFonts w:ascii="Times New Roman" w:hAnsi="Times New Roman" w:cs="Times New Roman"/>
        <w:b/>
        <w:bCs/>
        <w:i/>
        <w:dstrike/>
        <w:color w:val="000000"/>
        <w:position w:val="0"/>
        <w:sz w:val="24"/>
        <w:szCs w:val="24"/>
        <w:u w:val="none"/>
        <w:vertAlign w:val="baseline"/>
      </w:rPr>
    </w:lvl>
    <w:lvl w:ilvl="2">
      <w:start w:val="1"/>
      <w:numFmt w:val="bullet"/>
      <w:lvlText w:val="▪"/>
      <w:lvlJc w:val="left"/>
      <w:pPr>
        <w:tabs>
          <w:tab w:val="num" w:pos="0"/>
        </w:tabs>
        <w:ind w:left="1822" w:hanging="360"/>
      </w:pPr>
      <w:rPr>
        <w:rFonts w:ascii="Times New Roman" w:hAnsi="Times New Roman" w:cs="Times New Roman"/>
        <w:b/>
        <w:bCs/>
        <w:i/>
        <w:dstrike/>
        <w:color w:val="000000"/>
        <w:position w:val="0"/>
        <w:sz w:val="24"/>
        <w:szCs w:val="24"/>
        <w:u w:val="none"/>
        <w:vertAlign w:val="baseline"/>
      </w:rPr>
    </w:lvl>
    <w:lvl w:ilvl="3">
      <w:start w:val="1"/>
      <w:numFmt w:val="bullet"/>
      <w:lvlText w:val="•"/>
      <w:lvlJc w:val="left"/>
      <w:pPr>
        <w:tabs>
          <w:tab w:val="num" w:pos="0"/>
        </w:tabs>
        <w:ind w:left="2542" w:hanging="360"/>
      </w:pPr>
      <w:rPr>
        <w:rFonts w:ascii="Times New Roman" w:hAnsi="Times New Roman" w:cs="Times New Roman"/>
        <w:b/>
        <w:bCs/>
        <w:i/>
        <w:dstrike/>
        <w:color w:val="000000"/>
        <w:position w:val="0"/>
        <w:sz w:val="24"/>
        <w:szCs w:val="24"/>
        <w:u w:val="none"/>
        <w:vertAlign w:val="baseline"/>
      </w:rPr>
    </w:lvl>
    <w:lvl w:ilvl="4">
      <w:start w:val="1"/>
      <w:numFmt w:val="bullet"/>
      <w:lvlText w:val="o"/>
      <w:lvlJc w:val="left"/>
      <w:pPr>
        <w:tabs>
          <w:tab w:val="num" w:pos="0"/>
        </w:tabs>
        <w:ind w:left="3262" w:hanging="360"/>
      </w:pPr>
      <w:rPr>
        <w:rFonts w:ascii="Times New Roman" w:hAnsi="Times New Roman" w:cs="Times New Roman"/>
        <w:b/>
        <w:bCs/>
        <w:i/>
        <w:dstrike/>
        <w:color w:val="000000"/>
        <w:position w:val="0"/>
        <w:sz w:val="24"/>
        <w:szCs w:val="24"/>
        <w:u w:val="none"/>
        <w:vertAlign w:val="baseline"/>
      </w:rPr>
    </w:lvl>
    <w:lvl w:ilvl="5">
      <w:start w:val="1"/>
      <w:numFmt w:val="bullet"/>
      <w:lvlText w:val="▪"/>
      <w:lvlJc w:val="left"/>
      <w:pPr>
        <w:tabs>
          <w:tab w:val="num" w:pos="0"/>
        </w:tabs>
        <w:ind w:left="3982" w:hanging="360"/>
      </w:pPr>
      <w:rPr>
        <w:rFonts w:ascii="Times New Roman" w:hAnsi="Times New Roman" w:cs="Times New Roman"/>
        <w:b/>
        <w:bCs/>
        <w:i/>
        <w:dstrike/>
        <w:color w:val="000000"/>
        <w:position w:val="0"/>
        <w:sz w:val="24"/>
        <w:szCs w:val="24"/>
        <w:u w:val="none"/>
        <w:vertAlign w:val="baseline"/>
      </w:rPr>
    </w:lvl>
    <w:lvl w:ilvl="6">
      <w:start w:val="1"/>
      <w:numFmt w:val="bullet"/>
      <w:lvlText w:val="•"/>
      <w:lvlJc w:val="left"/>
      <w:pPr>
        <w:tabs>
          <w:tab w:val="num" w:pos="0"/>
        </w:tabs>
        <w:ind w:left="4702" w:hanging="360"/>
      </w:pPr>
      <w:rPr>
        <w:rFonts w:ascii="Times New Roman" w:hAnsi="Times New Roman" w:cs="Times New Roman"/>
        <w:b/>
        <w:bCs/>
        <w:i/>
        <w:dstrike/>
        <w:color w:val="000000"/>
        <w:position w:val="0"/>
        <w:sz w:val="24"/>
        <w:szCs w:val="24"/>
        <w:u w:val="none"/>
        <w:vertAlign w:val="baseline"/>
      </w:rPr>
    </w:lvl>
    <w:lvl w:ilvl="7">
      <w:start w:val="1"/>
      <w:numFmt w:val="bullet"/>
      <w:lvlText w:val="o"/>
      <w:lvlJc w:val="left"/>
      <w:pPr>
        <w:tabs>
          <w:tab w:val="num" w:pos="0"/>
        </w:tabs>
        <w:ind w:left="5422" w:hanging="360"/>
      </w:pPr>
      <w:rPr>
        <w:rFonts w:ascii="Times New Roman" w:hAnsi="Times New Roman" w:cs="Times New Roman"/>
        <w:b/>
        <w:bCs/>
        <w:i/>
        <w:dstrike/>
        <w:color w:val="000000"/>
        <w:position w:val="0"/>
        <w:sz w:val="24"/>
        <w:szCs w:val="24"/>
        <w:u w:val="none"/>
        <w:vertAlign w:val="baseline"/>
      </w:rPr>
    </w:lvl>
    <w:lvl w:ilvl="8">
      <w:start w:val="1"/>
      <w:numFmt w:val="bullet"/>
      <w:lvlText w:val="▪"/>
      <w:lvlJc w:val="left"/>
      <w:pPr>
        <w:tabs>
          <w:tab w:val="num" w:pos="0"/>
        </w:tabs>
        <w:ind w:left="6142" w:hanging="360"/>
      </w:pPr>
      <w:rPr>
        <w:rFonts w:ascii="Times New Roman" w:hAnsi="Times New Roman" w:cs="Times New Roman"/>
        <w:b/>
        <w:bCs/>
        <w:i/>
        <w:dstrike/>
        <w:color w:val="000000"/>
        <w:position w:val="0"/>
        <w:sz w:val="24"/>
        <w:szCs w:val="24"/>
        <w:u w:val="none"/>
        <w:vertAlign w:val="baseline"/>
      </w:rPr>
    </w:lvl>
  </w:abstractNum>
  <w:abstractNum w:abstractNumId="3">
    <w:nsid w:val="08FC532B"/>
    <w:multiLevelType w:val="hybridMultilevel"/>
    <w:tmpl w:val="5DF03E92"/>
    <w:lvl w:ilvl="0" w:tplc="4662B0C0">
      <w:start w:val="1"/>
      <w:numFmt w:val="decimal"/>
      <w:lvlText w:val="%1."/>
      <w:lvlJc w:val="left"/>
      <w:pPr>
        <w:ind w:left="345"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4">
    <w:nsid w:val="0A8075CD"/>
    <w:multiLevelType w:val="hybridMultilevel"/>
    <w:tmpl w:val="FE66594C"/>
    <w:lvl w:ilvl="0" w:tplc="3AC87116">
      <w:start w:val="1"/>
      <w:numFmt w:val="decimal"/>
      <w:lvlText w:val="%1."/>
      <w:lvlJc w:val="left"/>
      <w:pPr>
        <w:ind w:left="720" w:hanging="360"/>
      </w:pPr>
      <w:rPr>
        <w:rFonts w:ascii="Times New Roman" w:eastAsiaTheme="minorEastAsia"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221A7E"/>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CF70FF6"/>
    <w:multiLevelType w:val="multilevel"/>
    <w:tmpl w:val="016CF6B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F072FB7"/>
    <w:multiLevelType w:val="hybridMultilevel"/>
    <w:tmpl w:val="32E24E48"/>
    <w:lvl w:ilvl="0" w:tplc="D6B6AF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131F471F"/>
    <w:multiLevelType w:val="hybridMultilevel"/>
    <w:tmpl w:val="F7F89834"/>
    <w:lvl w:ilvl="0" w:tplc="9CF4B3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71EC2"/>
    <w:multiLevelType w:val="hybridMultilevel"/>
    <w:tmpl w:val="3A6471F0"/>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0">
    <w:nsid w:val="16050229"/>
    <w:multiLevelType w:val="hybridMultilevel"/>
    <w:tmpl w:val="08C260C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17A84011"/>
    <w:multiLevelType w:val="hybridMultilevel"/>
    <w:tmpl w:val="1A8857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B98463F"/>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5462870"/>
    <w:multiLevelType w:val="hybridMultilevel"/>
    <w:tmpl w:val="78AA9454"/>
    <w:lvl w:ilvl="0" w:tplc="A6CA0066">
      <w:start w:val="4"/>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745674"/>
    <w:multiLevelType w:val="multilevel"/>
    <w:tmpl w:val="C72EAFE0"/>
    <w:styleLink w:val="WWNum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2DE735CB"/>
    <w:multiLevelType w:val="multilevel"/>
    <w:tmpl w:val="C9461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6901A9"/>
    <w:multiLevelType w:val="hybridMultilevel"/>
    <w:tmpl w:val="DD742C72"/>
    <w:lvl w:ilvl="0" w:tplc="C8749D9C">
      <w:start w:val="1"/>
      <w:numFmt w:val="decimal"/>
      <w:lvlText w:val="%1."/>
      <w:lvlJc w:val="left"/>
      <w:pPr>
        <w:ind w:left="720" w:hanging="360"/>
      </w:pPr>
      <w:rPr>
        <w:rFonts w:ascii="Times New Roman" w:hAnsi="Times New Roman" w:cs="Times New Roman" w:hint="default"/>
        <w:b w:val="0"/>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nsid w:val="320517D9"/>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5217211"/>
    <w:multiLevelType w:val="multilevel"/>
    <w:tmpl w:val="A334A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94319A"/>
    <w:multiLevelType w:val="hybridMultilevel"/>
    <w:tmpl w:val="6C0EDFC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3A7E3E63"/>
    <w:multiLevelType w:val="multilevel"/>
    <w:tmpl w:val="4C746F4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40F81911"/>
    <w:multiLevelType w:val="hybridMultilevel"/>
    <w:tmpl w:val="45E6031A"/>
    <w:lvl w:ilvl="0" w:tplc="6AD6355E">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63515"/>
    <w:multiLevelType w:val="multilevel"/>
    <w:tmpl w:val="45063515"/>
    <w:lvl w:ilvl="0">
      <w:start w:val="1"/>
      <w:numFmt w:val="upperLetter"/>
      <w:lvlText w:val="%1."/>
      <w:lvlJc w:val="left"/>
      <w:pPr>
        <w:ind w:left="720" w:hanging="360"/>
      </w:pPr>
      <w:rPr>
        <w:rFonts w:hint="default"/>
        <w:b/>
        <w:color w:val="auto"/>
      </w:rPr>
    </w:lvl>
    <w:lvl w:ilvl="1">
      <w:start w:val="1"/>
      <w:numFmt w:val="decimal"/>
      <w:lvlText w:val="%2."/>
      <w:lvlJc w:val="left"/>
      <w:pPr>
        <w:tabs>
          <w:tab w:val="left" w:pos="432"/>
        </w:tabs>
        <w:ind w:left="432" w:hanging="432"/>
      </w:pPr>
      <w:rPr>
        <w:rFonts w:hint="default"/>
        <w:b/>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BF35AD"/>
    <w:multiLevelType w:val="multilevel"/>
    <w:tmpl w:val="C9148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C02076"/>
    <w:multiLevelType w:val="hybridMultilevel"/>
    <w:tmpl w:val="B9E2CCBA"/>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AC861A4"/>
    <w:multiLevelType w:val="hybridMultilevel"/>
    <w:tmpl w:val="B95A39BC"/>
    <w:lvl w:ilvl="0" w:tplc="6FA2F762">
      <w:start w:val="1"/>
      <w:numFmt w:val="decimal"/>
      <w:lvlText w:val="%1."/>
      <w:lvlJc w:val="left"/>
      <w:pPr>
        <w:ind w:left="1080" w:hanging="360"/>
      </w:pPr>
      <w:rPr>
        <w:rFonts w:ascii="Times New Roman" w:eastAsia="Times New Roman" w:hAnsi="Times New Roman" w:cs="Times New Roman"/>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6">
    <w:nsid w:val="5DE31979"/>
    <w:multiLevelType w:val="multilevel"/>
    <w:tmpl w:val="FD2C13C0"/>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62040FE1"/>
    <w:multiLevelType w:val="multilevel"/>
    <w:tmpl w:val="C92C43D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658917B6"/>
    <w:multiLevelType w:val="hybridMultilevel"/>
    <w:tmpl w:val="BEA2CE58"/>
    <w:lvl w:ilvl="0" w:tplc="47CE221C">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DD4DFB"/>
    <w:multiLevelType w:val="hybridMultilevel"/>
    <w:tmpl w:val="08C26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A062BEC"/>
    <w:multiLevelType w:val="hybridMultilevel"/>
    <w:tmpl w:val="BEA446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F3F0671"/>
    <w:multiLevelType w:val="hybridMultilevel"/>
    <w:tmpl w:val="7E108CE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8826F7C"/>
    <w:multiLevelType w:val="multilevel"/>
    <w:tmpl w:val="8CAAB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9481159"/>
    <w:multiLevelType w:val="hybridMultilevel"/>
    <w:tmpl w:val="BCB2AAD2"/>
    <w:lvl w:ilvl="0" w:tplc="BF6E525A">
      <w:start w:val="1"/>
      <w:numFmt w:val="decimal"/>
      <w:lvlText w:val="%1."/>
      <w:lvlJc w:val="left"/>
      <w:pPr>
        <w:ind w:left="1275" w:hanging="360"/>
      </w:pPr>
      <w:rPr>
        <w:rFonts w:hint="default"/>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34">
    <w:nsid w:val="7F4E1C9F"/>
    <w:multiLevelType w:val="multilevel"/>
    <w:tmpl w:val="7DD032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9"/>
  </w:num>
  <w:num w:numId="3">
    <w:abstractNumId w:val="11"/>
  </w:num>
  <w:num w:numId="4">
    <w:abstractNumId w:val="24"/>
  </w:num>
  <w:num w:numId="5">
    <w:abstractNumId w:val="6"/>
  </w:num>
  <w:num w:numId="6">
    <w:abstractNumId w:val="27"/>
  </w:num>
  <w:num w:numId="7">
    <w:abstractNumId w:val="20"/>
  </w:num>
  <w:num w:numId="8">
    <w:abstractNumId w:val="14"/>
  </w:num>
  <w:num w:numId="9">
    <w:abstractNumId w:val="14"/>
    <w:lvlOverride w:ilvl="0">
      <w:startOverride w:val="1"/>
    </w:lvlOverride>
  </w:num>
  <w:num w:numId="10">
    <w:abstractNumId w:val="26"/>
  </w:num>
  <w:num w:numId="11">
    <w:abstractNumId w:val="6"/>
  </w:num>
  <w:num w:numId="12">
    <w:abstractNumId w:val="27"/>
    <w:lvlOverride w:ilvl="0">
      <w:startOverride w:val="1"/>
    </w:lvlOverride>
  </w:num>
  <w:num w:numId="13">
    <w:abstractNumId w:val="20"/>
    <w:lvlOverride w:ilvl="0">
      <w:startOverride w:val="1"/>
    </w:lvlOverride>
  </w:num>
  <w:num w:numId="14">
    <w:abstractNumId w:val="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 w:numId="24">
    <w:abstractNumId w:val="10"/>
  </w:num>
  <w:num w:numId="25">
    <w:abstractNumId w:val="5"/>
  </w:num>
  <w:num w:numId="26">
    <w:abstractNumId w:val="18"/>
  </w:num>
  <w:num w:numId="27">
    <w:abstractNumId w:val="15"/>
  </w:num>
  <w:num w:numId="28">
    <w:abstractNumId w:val="34"/>
  </w:num>
  <w:num w:numId="29">
    <w:abstractNumId w:val="23"/>
  </w:num>
  <w:num w:numId="30">
    <w:abstractNumId w:val="32"/>
  </w:num>
  <w:num w:numId="31">
    <w:abstractNumId w:val="30"/>
  </w:num>
  <w:num w:numId="32">
    <w:abstractNumId w:val="31"/>
  </w:num>
  <w:num w:numId="33">
    <w:abstractNumId w:val="3"/>
  </w:num>
  <w:num w:numId="34">
    <w:abstractNumId w:val="2"/>
  </w:num>
  <w:num w:numId="35">
    <w:abstractNumId w:val="9"/>
  </w:num>
  <w:num w:numId="36">
    <w:abstractNumId w:val="33"/>
  </w:num>
  <w:num w:numId="37">
    <w:abstractNumId w:val="7"/>
  </w:num>
  <w:num w:numId="38">
    <w:abstractNumId w:val="21"/>
  </w:num>
  <w:num w:numId="39">
    <w:abstractNumId w:val="8"/>
  </w:num>
  <w:num w:numId="40">
    <w:abstractNumId w:val="13"/>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BE"/>
    <w:rsid w:val="000201C8"/>
    <w:rsid w:val="0004128B"/>
    <w:rsid w:val="00043222"/>
    <w:rsid w:val="000454E4"/>
    <w:rsid w:val="00092453"/>
    <w:rsid w:val="000935FD"/>
    <w:rsid w:val="00097781"/>
    <w:rsid w:val="000D38EC"/>
    <w:rsid w:val="000D4902"/>
    <w:rsid w:val="00102258"/>
    <w:rsid w:val="00111254"/>
    <w:rsid w:val="00120A9C"/>
    <w:rsid w:val="001526B3"/>
    <w:rsid w:val="0017042E"/>
    <w:rsid w:val="00183D7D"/>
    <w:rsid w:val="001A246C"/>
    <w:rsid w:val="001A54C1"/>
    <w:rsid w:val="001A5A42"/>
    <w:rsid w:val="001B042E"/>
    <w:rsid w:val="001B288F"/>
    <w:rsid w:val="002023FF"/>
    <w:rsid w:val="0021264C"/>
    <w:rsid w:val="0022649C"/>
    <w:rsid w:val="00232D3E"/>
    <w:rsid w:val="00263052"/>
    <w:rsid w:val="00265079"/>
    <w:rsid w:val="00271479"/>
    <w:rsid w:val="00273853"/>
    <w:rsid w:val="002803B2"/>
    <w:rsid w:val="002813E8"/>
    <w:rsid w:val="00294E2E"/>
    <w:rsid w:val="002B3BE7"/>
    <w:rsid w:val="002C5952"/>
    <w:rsid w:val="002F1634"/>
    <w:rsid w:val="00313D0F"/>
    <w:rsid w:val="00322AD0"/>
    <w:rsid w:val="00340C94"/>
    <w:rsid w:val="00346D8C"/>
    <w:rsid w:val="003477B1"/>
    <w:rsid w:val="00374E7C"/>
    <w:rsid w:val="003D0BCF"/>
    <w:rsid w:val="003E152B"/>
    <w:rsid w:val="00450132"/>
    <w:rsid w:val="004560CF"/>
    <w:rsid w:val="00462F17"/>
    <w:rsid w:val="004714F1"/>
    <w:rsid w:val="00495942"/>
    <w:rsid w:val="004B4359"/>
    <w:rsid w:val="004B4686"/>
    <w:rsid w:val="004E2C69"/>
    <w:rsid w:val="00501A6F"/>
    <w:rsid w:val="00503E92"/>
    <w:rsid w:val="005043D1"/>
    <w:rsid w:val="0051426A"/>
    <w:rsid w:val="005166B8"/>
    <w:rsid w:val="00541FA8"/>
    <w:rsid w:val="0056213A"/>
    <w:rsid w:val="00582BBC"/>
    <w:rsid w:val="00587AC4"/>
    <w:rsid w:val="005937C9"/>
    <w:rsid w:val="00593DF2"/>
    <w:rsid w:val="005B655E"/>
    <w:rsid w:val="005C4EB1"/>
    <w:rsid w:val="006010A7"/>
    <w:rsid w:val="00654419"/>
    <w:rsid w:val="0065782A"/>
    <w:rsid w:val="00662AF5"/>
    <w:rsid w:val="00663A89"/>
    <w:rsid w:val="00670C58"/>
    <w:rsid w:val="006846E2"/>
    <w:rsid w:val="0069794B"/>
    <w:rsid w:val="006A0519"/>
    <w:rsid w:val="006D0455"/>
    <w:rsid w:val="006D2E81"/>
    <w:rsid w:val="006D46CD"/>
    <w:rsid w:val="0071068D"/>
    <w:rsid w:val="0071115B"/>
    <w:rsid w:val="0072557F"/>
    <w:rsid w:val="00734AD4"/>
    <w:rsid w:val="007455EC"/>
    <w:rsid w:val="0078255F"/>
    <w:rsid w:val="00792C1F"/>
    <w:rsid w:val="007D1FEB"/>
    <w:rsid w:val="007E05BE"/>
    <w:rsid w:val="007F6950"/>
    <w:rsid w:val="0083575A"/>
    <w:rsid w:val="008542DD"/>
    <w:rsid w:val="00876026"/>
    <w:rsid w:val="0088688D"/>
    <w:rsid w:val="008927B4"/>
    <w:rsid w:val="008C4106"/>
    <w:rsid w:val="008D40DB"/>
    <w:rsid w:val="00922511"/>
    <w:rsid w:val="00934BE1"/>
    <w:rsid w:val="009445F1"/>
    <w:rsid w:val="00950C79"/>
    <w:rsid w:val="009534AE"/>
    <w:rsid w:val="00967297"/>
    <w:rsid w:val="0098083A"/>
    <w:rsid w:val="009C163F"/>
    <w:rsid w:val="009D292A"/>
    <w:rsid w:val="009D6E5D"/>
    <w:rsid w:val="00A440A1"/>
    <w:rsid w:val="00AB3B40"/>
    <w:rsid w:val="00AC2ED9"/>
    <w:rsid w:val="00AD5B6F"/>
    <w:rsid w:val="00B121C0"/>
    <w:rsid w:val="00B13354"/>
    <w:rsid w:val="00B2128F"/>
    <w:rsid w:val="00B4007D"/>
    <w:rsid w:val="00B67F80"/>
    <w:rsid w:val="00B751B5"/>
    <w:rsid w:val="00B831C2"/>
    <w:rsid w:val="00BD0B8D"/>
    <w:rsid w:val="00BD50BC"/>
    <w:rsid w:val="00BF1C30"/>
    <w:rsid w:val="00C35C01"/>
    <w:rsid w:val="00C35E51"/>
    <w:rsid w:val="00C41764"/>
    <w:rsid w:val="00C66161"/>
    <w:rsid w:val="00C71147"/>
    <w:rsid w:val="00D04971"/>
    <w:rsid w:val="00D27355"/>
    <w:rsid w:val="00D3432A"/>
    <w:rsid w:val="00D34554"/>
    <w:rsid w:val="00D53724"/>
    <w:rsid w:val="00D60FBE"/>
    <w:rsid w:val="00D650C0"/>
    <w:rsid w:val="00D77994"/>
    <w:rsid w:val="00D91697"/>
    <w:rsid w:val="00DA52CA"/>
    <w:rsid w:val="00DB0275"/>
    <w:rsid w:val="00DB1880"/>
    <w:rsid w:val="00DB3BDD"/>
    <w:rsid w:val="00DE009E"/>
    <w:rsid w:val="00DE21EC"/>
    <w:rsid w:val="00DF7702"/>
    <w:rsid w:val="00E147BB"/>
    <w:rsid w:val="00E22801"/>
    <w:rsid w:val="00E2342E"/>
    <w:rsid w:val="00E2738E"/>
    <w:rsid w:val="00E36DA8"/>
    <w:rsid w:val="00E42F39"/>
    <w:rsid w:val="00E67B5A"/>
    <w:rsid w:val="00E70CAF"/>
    <w:rsid w:val="00E77DBE"/>
    <w:rsid w:val="00E81CD4"/>
    <w:rsid w:val="00E840DF"/>
    <w:rsid w:val="00E95D12"/>
    <w:rsid w:val="00E95EDC"/>
    <w:rsid w:val="00EB5B35"/>
    <w:rsid w:val="00EC6D25"/>
    <w:rsid w:val="00ED4CD3"/>
    <w:rsid w:val="00EE5CC2"/>
    <w:rsid w:val="00F26EE3"/>
    <w:rsid w:val="00F310D0"/>
    <w:rsid w:val="00F36B36"/>
    <w:rsid w:val="00F62262"/>
    <w:rsid w:val="00F65387"/>
    <w:rsid w:val="00F73E06"/>
    <w:rsid w:val="00F74087"/>
    <w:rsid w:val="00F806E7"/>
    <w:rsid w:val="00F84082"/>
    <w:rsid w:val="00F93488"/>
    <w:rsid w:val="00FB001E"/>
    <w:rsid w:val="00FC085E"/>
    <w:rsid w:val="00FC2E4B"/>
    <w:rsid w:val="00FC3768"/>
    <w:rsid w:val="00FC43E6"/>
    <w:rsid w:val="00FF5942"/>
    <w:rsid w:val="6CBF47E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6D6D"/>
  <w15:docId w15:val="{935F0435-3B68-427D-834B-214BBD43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iPriority="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itlu1">
    <w:name w:val="heading 1"/>
    <w:basedOn w:val="Normal"/>
    <w:link w:val="Titlu1Caracter"/>
    <w:uiPriority w:val="9"/>
    <w:qFormat/>
    <w:rsid w:val="003E152B"/>
    <w:pPr>
      <w:widowControl w:val="0"/>
      <w:autoSpaceDE w:val="0"/>
      <w:autoSpaceDN w:val="0"/>
      <w:spacing w:before="1"/>
      <w:ind w:left="258" w:right="375"/>
      <w:jc w:val="center"/>
      <w:outlineLvl w:val="0"/>
    </w:pPr>
    <w:rPr>
      <w:b/>
      <w:bCs/>
      <w:sz w:val="28"/>
      <w:szCs w:val="28"/>
      <w:lang w:val="ro-RO" w:eastAsia="ro-RO" w:bidi="ro-RO"/>
    </w:rPr>
  </w:style>
  <w:style w:type="paragraph" w:styleId="Titlu2">
    <w:name w:val="heading 2"/>
    <w:basedOn w:val="Normal"/>
    <w:link w:val="Titlu2Caracter"/>
    <w:uiPriority w:val="9"/>
    <w:unhideWhenUsed/>
    <w:qFormat/>
    <w:rsid w:val="003E152B"/>
    <w:pPr>
      <w:widowControl w:val="0"/>
      <w:autoSpaceDE w:val="0"/>
      <w:autoSpaceDN w:val="0"/>
      <w:ind w:left="543" w:hanging="400"/>
      <w:outlineLvl w:val="1"/>
    </w:pPr>
    <w:rPr>
      <w:b/>
      <w:bCs/>
      <w:lang w:val="ro-RO" w:eastAsia="ro-RO" w:bidi="ro-RO"/>
    </w:rPr>
  </w:style>
  <w:style w:type="paragraph" w:styleId="Titlu3">
    <w:name w:val="heading 3"/>
    <w:basedOn w:val="Normal"/>
    <w:link w:val="Titlu3Caracter"/>
    <w:uiPriority w:val="9"/>
    <w:unhideWhenUsed/>
    <w:qFormat/>
    <w:rsid w:val="003E152B"/>
    <w:pPr>
      <w:widowControl w:val="0"/>
      <w:autoSpaceDE w:val="0"/>
      <w:autoSpaceDN w:val="0"/>
      <w:spacing w:before="1"/>
      <w:outlineLvl w:val="2"/>
    </w:pPr>
    <w:rPr>
      <w:b/>
      <w:bCs/>
      <w:i/>
      <w:lang w:val="ro-RO" w:eastAsia="ro-RO" w:bidi="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Pr>
      <w:rFonts w:ascii="Tahoma" w:hAnsi="Tahoma" w:cs="Tahoma"/>
      <w:sz w:val="16"/>
      <w:szCs w:val="16"/>
    </w:rPr>
  </w:style>
  <w:style w:type="paragraph" w:styleId="Indentcorptext">
    <w:name w:val="Body Text Indent"/>
    <w:basedOn w:val="Normal"/>
    <w:link w:val="IndentcorptextCaracter"/>
    <w:pPr>
      <w:spacing w:after="120"/>
      <w:ind w:left="283"/>
    </w:pPr>
  </w:style>
  <w:style w:type="paragraph" w:styleId="Subsol">
    <w:name w:val="footer"/>
    <w:basedOn w:val="Normal"/>
    <w:link w:val="SubsolCaracter"/>
    <w:uiPriority w:val="99"/>
    <w:pPr>
      <w:tabs>
        <w:tab w:val="center" w:pos="4320"/>
        <w:tab w:val="right" w:pos="8640"/>
      </w:tabs>
    </w:pPr>
  </w:style>
  <w:style w:type="paragraph" w:styleId="Antet">
    <w:name w:val="header"/>
    <w:basedOn w:val="Normal"/>
    <w:link w:val="AntetCaracter"/>
    <w:uiPriority w:val="99"/>
    <w:pPr>
      <w:tabs>
        <w:tab w:val="center" w:pos="4320"/>
        <w:tab w:val="right" w:pos="8640"/>
      </w:tabs>
    </w:pPr>
  </w:style>
  <w:style w:type="table" w:styleId="Tabelgril">
    <w:name w:val="Table Grid"/>
    <w:basedOn w:val="Tabel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pPr>
      <w:ind w:left="720"/>
      <w:contextualSpacing/>
    </w:pPr>
    <w:rPr>
      <w:rFonts w:ascii="Calibri" w:hAnsi="Calibri"/>
      <w:sz w:val="22"/>
      <w:szCs w:val="22"/>
      <w:lang w:val="ro-RO"/>
    </w:rPr>
  </w:style>
  <w:style w:type="character" w:customStyle="1" w:styleId="AntetCaracter">
    <w:name w:val="Antet Caracter"/>
    <w:link w:val="Antet"/>
    <w:uiPriority w:val="99"/>
    <w:rPr>
      <w:sz w:val="24"/>
      <w:szCs w:val="24"/>
      <w:lang w:val="en-US" w:eastAsia="en-US"/>
    </w:rPr>
  </w:style>
  <w:style w:type="character" w:customStyle="1" w:styleId="TextnBalonCaracter">
    <w:name w:val="Text în Balon Caracter"/>
    <w:link w:val="TextnBalon"/>
    <w:uiPriority w:val="99"/>
    <w:semiHidden/>
    <w:rPr>
      <w:rFonts w:ascii="Tahoma" w:hAnsi="Tahoma" w:cs="Tahoma"/>
      <w:sz w:val="16"/>
      <w:szCs w:val="16"/>
      <w:lang w:val="en-US" w:eastAsia="en-US"/>
    </w:rPr>
  </w:style>
  <w:style w:type="character" w:customStyle="1" w:styleId="IndentcorptextCaracter">
    <w:name w:val="Indent corp text Caracter"/>
    <w:link w:val="Indentcorptext"/>
    <w:rPr>
      <w:sz w:val="24"/>
      <w:szCs w:val="24"/>
      <w:lang w:val="en-US" w:eastAsia="en-US"/>
    </w:rPr>
  </w:style>
  <w:style w:type="character" w:customStyle="1" w:styleId="Accentuaresubtil1">
    <w:name w:val="Accentuare subtilă1"/>
    <w:basedOn w:val="Fontdeparagrafimplicit"/>
    <w:uiPriority w:val="19"/>
    <w:qFormat/>
    <w:rPr>
      <w:i/>
      <w:iCs/>
      <w:color w:val="404040" w:themeColor="text1" w:themeTint="BF"/>
    </w:rPr>
  </w:style>
  <w:style w:type="paragraph" w:customStyle="1" w:styleId="TableParagraph">
    <w:name w:val="Table Paragraph"/>
    <w:basedOn w:val="Normal"/>
    <w:uiPriority w:val="1"/>
    <w:qFormat/>
    <w:rsid w:val="00111254"/>
    <w:pPr>
      <w:widowControl w:val="0"/>
      <w:autoSpaceDE w:val="0"/>
      <w:autoSpaceDN w:val="0"/>
    </w:pPr>
    <w:rPr>
      <w:sz w:val="22"/>
      <w:szCs w:val="22"/>
      <w:lang w:val="ro-RO" w:eastAsia="ro-RO" w:bidi="ro-RO"/>
    </w:rPr>
  </w:style>
  <w:style w:type="character" w:customStyle="1" w:styleId="Titlu1Caracter">
    <w:name w:val="Titlu 1 Caracter"/>
    <w:basedOn w:val="Fontdeparagrafimplicit"/>
    <w:link w:val="Titlu1"/>
    <w:rsid w:val="003E152B"/>
    <w:rPr>
      <w:b/>
      <w:bCs/>
      <w:sz w:val="28"/>
      <w:szCs w:val="28"/>
      <w:lang w:eastAsia="ro-RO" w:bidi="ro-RO"/>
    </w:rPr>
  </w:style>
  <w:style w:type="character" w:customStyle="1" w:styleId="Titlu2Caracter">
    <w:name w:val="Titlu 2 Caracter"/>
    <w:basedOn w:val="Fontdeparagrafimplicit"/>
    <w:link w:val="Titlu2"/>
    <w:uiPriority w:val="9"/>
    <w:rsid w:val="003E152B"/>
    <w:rPr>
      <w:b/>
      <w:bCs/>
      <w:sz w:val="24"/>
      <w:szCs w:val="24"/>
      <w:lang w:eastAsia="ro-RO" w:bidi="ro-RO"/>
    </w:rPr>
  </w:style>
  <w:style w:type="character" w:customStyle="1" w:styleId="Titlu3Caracter">
    <w:name w:val="Titlu 3 Caracter"/>
    <w:basedOn w:val="Fontdeparagrafimplicit"/>
    <w:link w:val="Titlu3"/>
    <w:uiPriority w:val="9"/>
    <w:rsid w:val="003E152B"/>
    <w:rPr>
      <w:b/>
      <w:bCs/>
      <w:i/>
      <w:sz w:val="24"/>
      <w:szCs w:val="24"/>
      <w:lang w:eastAsia="ro-RO" w:bidi="ro-RO"/>
    </w:rPr>
  </w:style>
  <w:style w:type="numbering" w:customStyle="1" w:styleId="NoList1">
    <w:name w:val="No List1"/>
    <w:next w:val="FrListare"/>
    <w:uiPriority w:val="99"/>
    <w:semiHidden/>
    <w:unhideWhenUsed/>
    <w:rsid w:val="003E152B"/>
  </w:style>
  <w:style w:type="paragraph" w:styleId="Corptext">
    <w:name w:val="Body Text"/>
    <w:basedOn w:val="Normal"/>
    <w:link w:val="CorptextCaracter"/>
    <w:uiPriority w:val="1"/>
    <w:qFormat/>
    <w:rsid w:val="003E152B"/>
    <w:pPr>
      <w:widowControl w:val="0"/>
      <w:autoSpaceDE w:val="0"/>
      <w:autoSpaceDN w:val="0"/>
    </w:pPr>
    <w:rPr>
      <w:lang w:val="ro-RO" w:eastAsia="ro-RO" w:bidi="ro-RO"/>
    </w:rPr>
  </w:style>
  <w:style w:type="character" w:customStyle="1" w:styleId="CorptextCaracter">
    <w:name w:val="Corp text Caracter"/>
    <w:basedOn w:val="Fontdeparagrafimplicit"/>
    <w:link w:val="Corptext"/>
    <w:uiPriority w:val="1"/>
    <w:rsid w:val="003E152B"/>
    <w:rPr>
      <w:sz w:val="24"/>
      <w:szCs w:val="24"/>
      <w:lang w:eastAsia="ro-RO" w:bidi="ro-RO"/>
    </w:rPr>
  </w:style>
  <w:style w:type="paragraph" w:styleId="Listparagraf">
    <w:name w:val="List Paragraph"/>
    <w:basedOn w:val="Normal"/>
    <w:uiPriority w:val="34"/>
    <w:qFormat/>
    <w:rsid w:val="003E152B"/>
    <w:pPr>
      <w:widowControl w:val="0"/>
      <w:autoSpaceDE w:val="0"/>
      <w:autoSpaceDN w:val="0"/>
      <w:ind w:left="543" w:hanging="400"/>
    </w:pPr>
    <w:rPr>
      <w:sz w:val="22"/>
      <w:szCs w:val="22"/>
      <w:lang w:val="ro-RO" w:eastAsia="ro-RO" w:bidi="ro-RO"/>
    </w:rPr>
  </w:style>
  <w:style w:type="character" w:customStyle="1" w:styleId="SubsolCaracter">
    <w:name w:val="Subsol Caracter"/>
    <w:basedOn w:val="Fontdeparagrafimplicit"/>
    <w:link w:val="Subsol"/>
    <w:uiPriority w:val="99"/>
    <w:rsid w:val="003E152B"/>
    <w:rPr>
      <w:sz w:val="24"/>
      <w:szCs w:val="24"/>
      <w:lang w:val="en-US" w:eastAsia="en-US"/>
    </w:rPr>
  </w:style>
  <w:style w:type="numbering" w:customStyle="1" w:styleId="NoList11">
    <w:name w:val="No List11"/>
    <w:next w:val="FrListare"/>
    <w:uiPriority w:val="99"/>
    <w:semiHidden/>
    <w:unhideWhenUsed/>
    <w:rsid w:val="003E152B"/>
  </w:style>
  <w:style w:type="character" w:styleId="Hyperlink">
    <w:name w:val="Hyperlink"/>
    <w:rsid w:val="003E152B"/>
    <w:rPr>
      <w:rFonts w:cs="Times New Roman"/>
      <w:color w:val="993300"/>
      <w:u w:val="single"/>
    </w:rPr>
  </w:style>
  <w:style w:type="paragraph" w:styleId="NormalWeb">
    <w:name w:val="Normal (Web)"/>
    <w:basedOn w:val="Normal"/>
    <w:uiPriority w:val="99"/>
    <w:rsid w:val="003E152B"/>
    <w:pPr>
      <w:spacing w:before="100" w:beforeAutospacing="1" w:after="100" w:afterAutospacing="1"/>
    </w:pPr>
    <w:rPr>
      <w:rFonts w:eastAsia="SimSun"/>
      <w:lang w:val="ro-RO" w:eastAsia="zh-CN"/>
    </w:rPr>
  </w:style>
  <w:style w:type="character" w:styleId="Accentuat">
    <w:name w:val="Emphasis"/>
    <w:qFormat/>
    <w:rsid w:val="003E152B"/>
    <w:rPr>
      <w:i/>
      <w:iCs/>
    </w:rPr>
  </w:style>
  <w:style w:type="paragraph" w:customStyle="1" w:styleId="CVSpacer">
    <w:name w:val="CV Spacer"/>
    <w:basedOn w:val="Normal"/>
    <w:rsid w:val="003E152B"/>
    <w:pPr>
      <w:suppressAutoHyphens/>
      <w:ind w:left="113" w:right="113"/>
    </w:pPr>
    <w:rPr>
      <w:rFonts w:ascii="Arial Narrow" w:hAnsi="Arial Narrow"/>
      <w:sz w:val="4"/>
      <w:szCs w:val="20"/>
      <w:lang w:val="ro-RO" w:eastAsia="ar-SA"/>
    </w:rPr>
  </w:style>
  <w:style w:type="character" w:customStyle="1" w:styleId="wp-strong-c">
    <w:name w:val="wp-strong-c"/>
    <w:rsid w:val="003E152B"/>
  </w:style>
  <w:style w:type="paragraph" w:customStyle="1" w:styleId="Els-Title">
    <w:name w:val="Els-Title"/>
    <w:next w:val="Normal"/>
    <w:autoRedefine/>
    <w:rsid w:val="003E152B"/>
    <w:pPr>
      <w:suppressAutoHyphens/>
      <w:spacing w:after="240" w:line="400" w:lineRule="exact"/>
      <w:jc w:val="center"/>
    </w:pPr>
    <w:rPr>
      <w:rFonts w:eastAsia="SimSun"/>
      <w:b/>
      <w:sz w:val="34"/>
      <w:lang w:val="en-US" w:eastAsia="en-US"/>
    </w:rPr>
  </w:style>
  <w:style w:type="paragraph" w:customStyle="1" w:styleId="Standard">
    <w:name w:val="Standard"/>
    <w:rsid w:val="0065782A"/>
    <w:pPr>
      <w:suppressAutoHyphens/>
      <w:autoSpaceDN w:val="0"/>
      <w:textAlignment w:val="baseline"/>
    </w:pPr>
    <w:rPr>
      <w:kern w:val="3"/>
      <w:sz w:val="22"/>
      <w:szCs w:val="22"/>
      <w:lang w:eastAsia="ro-RO" w:bidi="ro-RO"/>
    </w:rPr>
  </w:style>
  <w:style w:type="paragraph" w:customStyle="1" w:styleId="Textbody">
    <w:name w:val="Text body"/>
    <w:basedOn w:val="Standard"/>
    <w:rsid w:val="0065782A"/>
    <w:rPr>
      <w:sz w:val="24"/>
      <w:szCs w:val="24"/>
    </w:rPr>
  </w:style>
  <w:style w:type="character" w:customStyle="1" w:styleId="Internetlink">
    <w:name w:val="Internet link"/>
    <w:rsid w:val="0065782A"/>
    <w:rPr>
      <w:color w:val="0000FF"/>
      <w:u w:val="single"/>
    </w:rPr>
  </w:style>
  <w:style w:type="numbering" w:customStyle="1" w:styleId="WWNum3">
    <w:name w:val="WWNum3"/>
    <w:basedOn w:val="FrListare"/>
    <w:rsid w:val="0065782A"/>
    <w:pPr>
      <w:numPr>
        <w:numId w:val="5"/>
      </w:numPr>
    </w:pPr>
  </w:style>
  <w:style w:type="numbering" w:customStyle="1" w:styleId="WWNum5">
    <w:name w:val="WWNum5"/>
    <w:basedOn w:val="FrListare"/>
    <w:rsid w:val="0065782A"/>
    <w:pPr>
      <w:numPr>
        <w:numId w:val="6"/>
      </w:numPr>
    </w:pPr>
  </w:style>
  <w:style w:type="numbering" w:customStyle="1" w:styleId="WWNum6">
    <w:name w:val="WWNum6"/>
    <w:basedOn w:val="FrListare"/>
    <w:rsid w:val="0065782A"/>
    <w:pPr>
      <w:numPr>
        <w:numId w:val="7"/>
      </w:numPr>
    </w:pPr>
  </w:style>
  <w:style w:type="numbering" w:customStyle="1" w:styleId="WWNum8">
    <w:name w:val="WWNum8"/>
    <w:basedOn w:val="FrListare"/>
    <w:rsid w:val="0065782A"/>
    <w:pPr>
      <w:numPr>
        <w:numId w:val="8"/>
      </w:numPr>
    </w:pPr>
  </w:style>
  <w:style w:type="paragraph" w:styleId="Titlu">
    <w:name w:val="Title"/>
    <w:basedOn w:val="Normal"/>
    <w:link w:val="TitluCaracter"/>
    <w:uiPriority w:val="10"/>
    <w:qFormat/>
    <w:rsid w:val="004B4359"/>
    <w:pPr>
      <w:widowControl w:val="0"/>
      <w:autoSpaceDE w:val="0"/>
      <w:autoSpaceDN w:val="0"/>
      <w:spacing w:line="300" w:lineRule="exact"/>
      <w:ind w:left="434" w:right="446"/>
      <w:jc w:val="center"/>
    </w:pPr>
    <w:rPr>
      <w:rFonts w:ascii="Cambria" w:eastAsia="Cambria" w:hAnsi="Cambria" w:cs="Cambria"/>
      <w:b/>
      <w:bCs/>
      <w:sz w:val="26"/>
      <w:szCs w:val="26"/>
      <w:lang w:val="ro-RO"/>
    </w:rPr>
  </w:style>
  <w:style w:type="character" w:customStyle="1" w:styleId="TitluCaracter">
    <w:name w:val="Titlu Caracter"/>
    <w:basedOn w:val="Fontdeparagrafimplicit"/>
    <w:link w:val="Titlu"/>
    <w:uiPriority w:val="10"/>
    <w:rsid w:val="004B4359"/>
    <w:rPr>
      <w:rFonts w:ascii="Cambria" w:eastAsia="Cambria" w:hAnsi="Cambria" w:cs="Cambria"/>
      <w:b/>
      <w:bCs/>
      <w:sz w:val="26"/>
      <w:szCs w:val="26"/>
      <w:lang w:eastAsia="en-US"/>
    </w:rPr>
  </w:style>
  <w:style w:type="paragraph" w:customStyle="1" w:styleId="yiv4736417323msonormal">
    <w:name w:val="yiv4736417323msonormal"/>
    <w:basedOn w:val="Normal"/>
    <w:rsid w:val="00B4007D"/>
    <w:pPr>
      <w:spacing w:before="100" w:beforeAutospacing="1" w:after="100" w:afterAutospacing="1"/>
    </w:pPr>
  </w:style>
  <w:style w:type="character" w:customStyle="1" w:styleId="st1">
    <w:name w:val="st1"/>
    <w:rsid w:val="00B4007D"/>
  </w:style>
  <w:style w:type="character" w:styleId="Robust">
    <w:name w:val="Strong"/>
    <w:basedOn w:val="Fontdeparagrafimplicit"/>
    <w:uiPriority w:val="22"/>
    <w:qFormat/>
    <w:rsid w:val="00B4007D"/>
    <w:rPr>
      <w:b/>
      <w:bCs/>
    </w:rPr>
  </w:style>
  <w:style w:type="character" w:customStyle="1" w:styleId="Headerorfooter1">
    <w:name w:val="Header or footer|1_"/>
    <w:basedOn w:val="Fontdeparagrafimplicit"/>
    <w:link w:val="Headerorfooter10"/>
    <w:rsid w:val="007D1FEB"/>
    <w:rPr>
      <w:rFonts w:ascii="Liberation Serif" w:eastAsia="Liberation Serif" w:hAnsi="Liberation Serif" w:cs="Liberation Serif"/>
    </w:rPr>
  </w:style>
  <w:style w:type="character" w:customStyle="1" w:styleId="Bodytext1">
    <w:name w:val="Body text|1_"/>
    <w:basedOn w:val="Fontdeparagrafimplicit"/>
    <w:link w:val="Bodytext10"/>
    <w:rsid w:val="007D1FEB"/>
    <w:rPr>
      <w:rFonts w:ascii="Liberation Serif" w:eastAsia="Liberation Serif" w:hAnsi="Liberation Serif" w:cs="Liberation Serif"/>
      <w:sz w:val="22"/>
      <w:szCs w:val="22"/>
    </w:rPr>
  </w:style>
  <w:style w:type="character" w:customStyle="1" w:styleId="Heading11">
    <w:name w:val="Heading #1|1_"/>
    <w:basedOn w:val="Fontdeparagrafimplicit"/>
    <w:link w:val="Heading110"/>
    <w:rsid w:val="007D1FEB"/>
    <w:rPr>
      <w:rFonts w:ascii="Liberation Serif" w:eastAsia="Liberation Serif" w:hAnsi="Liberation Serif" w:cs="Liberation Serif"/>
      <w:b/>
      <w:bCs/>
      <w:sz w:val="28"/>
      <w:szCs w:val="28"/>
    </w:rPr>
  </w:style>
  <w:style w:type="paragraph" w:customStyle="1" w:styleId="Headerorfooter10">
    <w:name w:val="Header or footer|1"/>
    <w:basedOn w:val="Normal"/>
    <w:link w:val="Headerorfooter1"/>
    <w:rsid w:val="007D1FEB"/>
    <w:pPr>
      <w:widowControl w:val="0"/>
    </w:pPr>
    <w:rPr>
      <w:rFonts w:ascii="Liberation Serif" w:eastAsia="Liberation Serif" w:hAnsi="Liberation Serif" w:cs="Liberation Serif"/>
      <w:sz w:val="20"/>
      <w:szCs w:val="20"/>
      <w:lang w:val="ro-RO" w:eastAsia="ja-JP"/>
    </w:rPr>
  </w:style>
  <w:style w:type="paragraph" w:customStyle="1" w:styleId="Bodytext10">
    <w:name w:val="Body text|1"/>
    <w:basedOn w:val="Normal"/>
    <w:link w:val="Bodytext1"/>
    <w:rsid w:val="007D1FEB"/>
    <w:pPr>
      <w:widowControl w:val="0"/>
      <w:spacing w:after="240" w:line="257" w:lineRule="auto"/>
    </w:pPr>
    <w:rPr>
      <w:rFonts w:ascii="Liberation Serif" w:eastAsia="Liberation Serif" w:hAnsi="Liberation Serif" w:cs="Liberation Serif"/>
      <w:sz w:val="22"/>
      <w:szCs w:val="22"/>
      <w:lang w:val="ro-RO" w:eastAsia="ja-JP"/>
    </w:rPr>
  </w:style>
  <w:style w:type="paragraph" w:customStyle="1" w:styleId="Heading110">
    <w:name w:val="Heading #1|1"/>
    <w:basedOn w:val="Normal"/>
    <w:link w:val="Heading11"/>
    <w:rsid w:val="007D1FEB"/>
    <w:pPr>
      <w:widowControl w:val="0"/>
      <w:spacing w:after="180"/>
      <w:jc w:val="center"/>
      <w:outlineLvl w:val="0"/>
    </w:pPr>
    <w:rPr>
      <w:rFonts w:ascii="Liberation Serif" w:eastAsia="Liberation Serif" w:hAnsi="Liberation Serif" w:cs="Liberation Serif"/>
      <w:b/>
      <w:bCs/>
      <w:sz w:val="28"/>
      <w:szCs w:val="28"/>
      <w:lang w:val="ro-RO" w:eastAsia="ja-JP"/>
    </w:rPr>
  </w:style>
  <w:style w:type="character" w:customStyle="1" w:styleId="apple-converted-space">
    <w:name w:val="apple-converted-space"/>
    <w:rsid w:val="0088688D"/>
  </w:style>
  <w:style w:type="character" w:customStyle="1" w:styleId="UnresolvedMention1">
    <w:name w:val="Unresolved Mention1"/>
    <w:basedOn w:val="Fontdeparagrafimplicit"/>
    <w:uiPriority w:val="99"/>
    <w:semiHidden/>
    <w:unhideWhenUsed/>
    <w:rsid w:val="0088688D"/>
    <w:rPr>
      <w:color w:val="808080"/>
      <w:shd w:val="clear" w:color="auto" w:fill="E6E6E6"/>
    </w:rPr>
  </w:style>
  <w:style w:type="character" w:customStyle="1" w:styleId="UnresolvedMention2">
    <w:name w:val="Unresolved Mention2"/>
    <w:basedOn w:val="Fontdeparagrafimplicit"/>
    <w:uiPriority w:val="99"/>
    <w:semiHidden/>
    <w:unhideWhenUsed/>
    <w:rsid w:val="0088688D"/>
    <w:rPr>
      <w:color w:val="605E5C"/>
      <w:shd w:val="clear" w:color="auto" w:fill="E1DFDD"/>
    </w:rPr>
  </w:style>
  <w:style w:type="character" w:customStyle="1" w:styleId="UnresolvedMention3">
    <w:name w:val="Unresolved Mention3"/>
    <w:basedOn w:val="Fontdeparagrafimplicit"/>
    <w:uiPriority w:val="99"/>
    <w:semiHidden/>
    <w:unhideWhenUsed/>
    <w:rsid w:val="0088688D"/>
    <w:rPr>
      <w:color w:val="605E5C"/>
      <w:shd w:val="clear" w:color="auto" w:fill="E1DFDD"/>
    </w:rPr>
  </w:style>
  <w:style w:type="character" w:styleId="HyperlinkParcurs">
    <w:name w:val="FollowedHyperlink"/>
    <w:basedOn w:val="Fontdeparagrafimplicit"/>
    <w:uiPriority w:val="99"/>
    <w:semiHidden/>
    <w:unhideWhenUsed/>
    <w:rsid w:val="00886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efs.ro/internationalcongress/archive/2013/CONGRESS_PROGRAM_201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scohost.com/titleLists/a9h-subject.xls" TargetMode="External"/><Relationship Id="rId5" Type="http://schemas.openxmlformats.org/officeDocument/2006/relationships/settings" Target="settings.xml"/><Relationship Id="rId10" Type="http://schemas.openxmlformats.org/officeDocument/2006/relationships/hyperlink" Target="http://www.ebscohost.com/titleLists/a9h-subject.xls" TargetMode="External"/><Relationship Id="rId4" Type="http://schemas.openxmlformats.org/officeDocument/2006/relationships/styles" Target="styles.xml"/><Relationship Id="rId9" Type="http://schemas.openxmlformats.org/officeDocument/2006/relationships/hyperlink" Target="https://doi.org/10.3390/su142316265"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17BA3-48DA-40B1-9A6B-1E583CEC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986</Words>
  <Characters>5722</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ACTIVITĂŢI ARACIS 2006 – 2009</vt:lpstr>
      <vt:lpstr>ACTIVITĂŢI ARACIS 2006 – 2009</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ACTIVITĂŢI ARACIS 2006 – 2009</dc:title>
  <dc:creator>user</dc:creator>
  <cp:lastModifiedBy>DELL</cp:lastModifiedBy>
  <cp:revision>11</cp:revision>
  <cp:lastPrinted>2020-12-23T09:13:00Z</cp:lastPrinted>
  <dcterms:created xsi:type="dcterms:W3CDTF">2023-10-10T07:16:00Z</dcterms:created>
  <dcterms:modified xsi:type="dcterms:W3CDTF">2025-11-28T11:52:00Z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